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6170E" w14:textId="77777777" w:rsidR="001218BA" w:rsidRDefault="001218BA" w:rsidP="00CC4B2D">
      <w:pPr>
        <w:pStyle w:val="Title"/>
      </w:pPr>
      <w:r w:rsidRPr="001218BA">
        <w:t>CURRICULUM VITAE</w:t>
      </w:r>
    </w:p>
    <w:p w14:paraId="672A6659" w14:textId="77777777" w:rsidR="001218BA" w:rsidRDefault="001218BA" w:rsidP="00CC4B2D">
      <w:pPr>
        <w:pStyle w:val="Title"/>
      </w:pPr>
    </w:p>
    <w:p w14:paraId="75FA41C3" w14:textId="41A74F34" w:rsidR="00CC4B2D" w:rsidRDefault="005719FA" w:rsidP="00CC4B2D">
      <w:pPr>
        <w:pStyle w:val="Title"/>
      </w:pPr>
      <w:r>
        <w:t>Meera J. Patel</w:t>
      </w:r>
      <w:r w:rsidR="00CC4B2D" w:rsidRPr="001B386C">
        <w:t>, PhD</w:t>
      </w:r>
    </w:p>
    <w:p w14:paraId="31A77EA7" w14:textId="77777777" w:rsidR="00733FEE" w:rsidRDefault="00FE6128" w:rsidP="00FE6128">
      <w:pPr>
        <w:pStyle w:val="Title"/>
      </w:pPr>
      <w:r w:rsidRPr="00FE6128">
        <w:t>UT Southwestern Medical Center</w:t>
      </w:r>
    </w:p>
    <w:p w14:paraId="5BFBFB21" w14:textId="56AC78EA" w:rsidR="00FE6128" w:rsidRPr="00FE6128" w:rsidRDefault="00FE6128" w:rsidP="00FE6128">
      <w:pPr>
        <w:pStyle w:val="Title"/>
      </w:pPr>
      <w:r w:rsidRPr="00FE6128">
        <w:t>Peter O'Donnell Jr. School of Public Health</w:t>
      </w:r>
    </w:p>
    <w:p w14:paraId="1E702036" w14:textId="01B297C0" w:rsidR="00FE6128" w:rsidRPr="00FE6128" w:rsidRDefault="00FE6128" w:rsidP="00FE6128">
      <w:pPr>
        <w:pStyle w:val="Title"/>
      </w:pPr>
      <w:r w:rsidRPr="00FE6128">
        <w:t>5323 Harry Hines Blvd., Dallas, Texas 75390</w:t>
      </w:r>
    </w:p>
    <w:p w14:paraId="74A1E542" w14:textId="6F6F88A5" w:rsidR="007920DF" w:rsidRDefault="004332E8" w:rsidP="00CC4B2D">
      <w:pPr>
        <w:pStyle w:val="Title"/>
      </w:pPr>
      <w:hyperlink r:id="rId11" w:history="1">
        <w:r w:rsidRPr="00333E93">
          <w:rPr>
            <w:rStyle w:val="Hyperlink"/>
          </w:rPr>
          <w:t>Meera.Patel@UTSouthwestern.edu</w:t>
        </w:r>
      </w:hyperlink>
    </w:p>
    <w:p w14:paraId="2C5529A3" w14:textId="214A0F1D" w:rsidR="00511E0A" w:rsidRPr="001B386C" w:rsidRDefault="000345C2" w:rsidP="00CC4B2D">
      <w:pPr>
        <w:pStyle w:val="Title"/>
      </w:pPr>
      <w:r>
        <w:t>214</w:t>
      </w:r>
      <w:r w:rsidR="004332E8">
        <w:t>.648.</w:t>
      </w:r>
      <w:r w:rsidR="00FE6128">
        <w:t>1345</w:t>
      </w:r>
      <w:r w:rsidR="00511E0A">
        <w:t xml:space="preserve"> (office) | </w:t>
      </w:r>
      <w:r w:rsidR="005719FA">
        <w:t>856.375.3325</w:t>
      </w:r>
      <w:r w:rsidR="00511E0A">
        <w:t xml:space="preserve"> (mobile)</w:t>
      </w:r>
    </w:p>
    <w:p w14:paraId="0A37501D" w14:textId="77777777" w:rsidR="00CC4B2D" w:rsidRPr="001B386C" w:rsidRDefault="00CC4B2D" w:rsidP="00CC4B2D">
      <w:pPr>
        <w:ind w:left="2880" w:firstLine="720"/>
        <w:jc w:val="center"/>
        <w:rPr>
          <w:rFonts w:ascii="Arial" w:hAnsi="Arial" w:cs="Arial"/>
          <w:sz w:val="18"/>
          <w:szCs w:val="18"/>
        </w:rPr>
      </w:pPr>
    </w:p>
    <w:p w14:paraId="07DEE553" w14:textId="77777777" w:rsidR="00CC4B2D" w:rsidRPr="001B386C" w:rsidRDefault="00CC4B2D">
      <w:pPr>
        <w:pStyle w:val="Heading1"/>
        <w:rPr>
          <w:i w:val="0"/>
          <w:smallCaps/>
        </w:rPr>
      </w:pPr>
      <w:r w:rsidRPr="001B386C">
        <w:rPr>
          <w:i w:val="0"/>
        </w:rPr>
        <w:t>E</w:t>
      </w:r>
      <w:r w:rsidRPr="001B386C">
        <w:rPr>
          <w:i w:val="0"/>
          <w:smallCaps/>
        </w:rPr>
        <w:t>DUCATION</w:t>
      </w:r>
    </w:p>
    <w:p w14:paraId="726FB140" w14:textId="3197F5ED" w:rsidR="00CC4B2D" w:rsidRPr="001B386C" w:rsidRDefault="005719FA">
      <w:pPr>
        <w:pStyle w:val="Heading1"/>
        <w:rPr>
          <w:i w:val="0"/>
        </w:rPr>
      </w:pPr>
      <w:r>
        <w:rPr>
          <w:i w:val="0"/>
        </w:rPr>
        <w:t>University of Delaware</w:t>
      </w:r>
    </w:p>
    <w:p w14:paraId="2C34B8A3" w14:textId="569BE244" w:rsidR="00CC4B2D" w:rsidRPr="001B386C" w:rsidRDefault="005719FA" w:rsidP="00CC4B2D">
      <w:pPr>
        <w:rPr>
          <w:sz w:val="24"/>
          <w:szCs w:val="24"/>
        </w:rPr>
      </w:pPr>
      <w:r>
        <w:rPr>
          <w:sz w:val="24"/>
          <w:szCs w:val="24"/>
        </w:rPr>
        <w:t>Newark, Delaware</w:t>
      </w:r>
    </w:p>
    <w:p w14:paraId="2242D332" w14:textId="1934C855" w:rsidR="00CC4B2D" w:rsidRPr="001B386C" w:rsidRDefault="00CC4B2D">
      <w:pPr>
        <w:rPr>
          <w:sz w:val="24"/>
        </w:rPr>
      </w:pPr>
      <w:r w:rsidRPr="001B386C">
        <w:rPr>
          <w:sz w:val="24"/>
        </w:rPr>
        <w:t xml:space="preserve">Doctor of Philosophy, </w:t>
      </w:r>
      <w:r w:rsidR="005719FA">
        <w:rPr>
          <w:sz w:val="24"/>
        </w:rPr>
        <w:t>Medical Sciences</w:t>
      </w:r>
      <w:r w:rsidRPr="001B386C">
        <w:rPr>
          <w:sz w:val="24"/>
        </w:rPr>
        <w:t xml:space="preserve">, </w:t>
      </w:r>
      <w:r w:rsidR="005719FA">
        <w:rPr>
          <w:sz w:val="24"/>
        </w:rPr>
        <w:t>May 2021</w:t>
      </w:r>
    </w:p>
    <w:p w14:paraId="02EB378F" w14:textId="77777777" w:rsidR="00CC4B2D" w:rsidRPr="001B386C" w:rsidRDefault="00CC4B2D">
      <w:pPr>
        <w:rPr>
          <w:sz w:val="24"/>
        </w:rPr>
      </w:pPr>
    </w:p>
    <w:p w14:paraId="596DA879" w14:textId="5B0DC5B0" w:rsidR="00CC4B2D" w:rsidRPr="001B386C" w:rsidRDefault="005719FA">
      <w:pPr>
        <w:pStyle w:val="Heading1"/>
        <w:rPr>
          <w:i w:val="0"/>
        </w:rPr>
      </w:pPr>
      <w:r>
        <w:rPr>
          <w:i w:val="0"/>
        </w:rPr>
        <w:t>Rowan University – Graduate School of Biomedical Sciences</w:t>
      </w:r>
      <w:r w:rsidR="00CC4B2D" w:rsidRPr="001B386C">
        <w:rPr>
          <w:i w:val="0"/>
        </w:rPr>
        <w:t xml:space="preserve"> </w:t>
      </w:r>
    </w:p>
    <w:p w14:paraId="66095C13" w14:textId="3C8D06D4" w:rsidR="00CC4B2D" w:rsidRPr="001B386C" w:rsidRDefault="005719FA">
      <w:pPr>
        <w:pStyle w:val="Heading1"/>
        <w:rPr>
          <w:b w:val="0"/>
          <w:i w:val="0"/>
        </w:rPr>
      </w:pPr>
      <w:r>
        <w:rPr>
          <w:b w:val="0"/>
          <w:i w:val="0"/>
        </w:rPr>
        <w:t>Stratford, New Jersey</w:t>
      </w:r>
    </w:p>
    <w:p w14:paraId="583656C7" w14:textId="0A92B239" w:rsidR="00CC4B2D" w:rsidRPr="001B386C" w:rsidRDefault="00CC4B2D">
      <w:pPr>
        <w:pStyle w:val="Heading2"/>
      </w:pPr>
      <w:r w:rsidRPr="001B386C">
        <w:t xml:space="preserve">Master of </w:t>
      </w:r>
      <w:r w:rsidR="005719FA">
        <w:t>Sciences</w:t>
      </w:r>
      <w:r w:rsidRPr="001B386C">
        <w:t xml:space="preserve">, </w:t>
      </w:r>
      <w:r w:rsidR="005719FA">
        <w:t>Biomedical Sciences</w:t>
      </w:r>
      <w:r w:rsidRPr="001B386C">
        <w:t xml:space="preserve">, </w:t>
      </w:r>
      <w:r w:rsidR="005719FA">
        <w:t>August 2015</w:t>
      </w:r>
    </w:p>
    <w:p w14:paraId="6A05A809" w14:textId="77777777" w:rsidR="00CC4B2D" w:rsidRPr="001B386C" w:rsidRDefault="00CC4B2D">
      <w:pPr>
        <w:rPr>
          <w:sz w:val="24"/>
        </w:rPr>
      </w:pPr>
    </w:p>
    <w:p w14:paraId="43D4C092" w14:textId="52A8B25E" w:rsidR="00CC4B2D" w:rsidRPr="001B386C" w:rsidRDefault="005719FA">
      <w:pPr>
        <w:rPr>
          <w:b/>
          <w:sz w:val="24"/>
        </w:rPr>
      </w:pPr>
      <w:r>
        <w:rPr>
          <w:b/>
          <w:sz w:val="24"/>
        </w:rPr>
        <w:t>Rutgers University</w:t>
      </w:r>
      <w:r w:rsidR="00CC4B2D" w:rsidRPr="001B386C">
        <w:rPr>
          <w:b/>
          <w:sz w:val="24"/>
        </w:rPr>
        <w:t xml:space="preserve"> </w:t>
      </w:r>
    </w:p>
    <w:p w14:paraId="4B8F7257" w14:textId="7501CCF3" w:rsidR="00CC4B2D" w:rsidRPr="001B386C" w:rsidRDefault="005719FA">
      <w:r>
        <w:rPr>
          <w:sz w:val="24"/>
        </w:rPr>
        <w:t>New Brunswick, New Jersey</w:t>
      </w:r>
    </w:p>
    <w:p w14:paraId="416FF782" w14:textId="4CCA0A04" w:rsidR="00CC4B2D" w:rsidRPr="001B386C" w:rsidRDefault="00CC4B2D">
      <w:pPr>
        <w:pStyle w:val="Heading2"/>
      </w:pPr>
      <w:r w:rsidRPr="001B386C">
        <w:t xml:space="preserve">Bachelor of Arts, </w:t>
      </w:r>
      <w:r w:rsidR="005719FA">
        <w:t>Cell Biology and Neuroscience, Psychology</w:t>
      </w:r>
      <w:r w:rsidRPr="001B386C">
        <w:t xml:space="preserve">, </w:t>
      </w:r>
      <w:r w:rsidR="005719FA">
        <w:t>May 2013</w:t>
      </w:r>
    </w:p>
    <w:p w14:paraId="5CF55748" w14:textId="77777777" w:rsidR="00E5764C" w:rsidRDefault="00E5764C" w:rsidP="00CC4B2D">
      <w:pPr>
        <w:pStyle w:val="Heading1"/>
        <w:rPr>
          <w:i w:val="0"/>
          <w:u w:val="single"/>
        </w:rPr>
      </w:pPr>
    </w:p>
    <w:p w14:paraId="40968130" w14:textId="5F5B4DF1" w:rsidR="00E5764C" w:rsidRDefault="00E5764C" w:rsidP="00CC4B2D">
      <w:pPr>
        <w:pStyle w:val="Heading1"/>
        <w:rPr>
          <w:i w:val="0"/>
        </w:rPr>
      </w:pPr>
      <w:r>
        <w:rPr>
          <w:i w:val="0"/>
        </w:rPr>
        <w:t>ACADEMIC APPOINTMENTS</w:t>
      </w:r>
    </w:p>
    <w:p w14:paraId="4BEB3E0F" w14:textId="18D60931" w:rsidR="00C076BD" w:rsidRDefault="00C076BD" w:rsidP="002D1893">
      <w:pPr>
        <w:ind w:left="1714" w:hanging="1714"/>
        <w:rPr>
          <w:sz w:val="24"/>
        </w:rPr>
      </w:pPr>
      <w:r>
        <w:rPr>
          <w:sz w:val="24"/>
        </w:rPr>
        <w:t xml:space="preserve">2024 </w:t>
      </w:r>
      <w:r w:rsidR="0083331B">
        <w:rPr>
          <w:sz w:val="24"/>
        </w:rPr>
        <w:t>–</w:t>
      </w:r>
      <w:r>
        <w:rPr>
          <w:sz w:val="24"/>
        </w:rPr>
        <w:t xml:space="preserve"> </w:t>
      </w:r>
      <w:r w:rsidR="007B315D">
        <w:rPr>
          <w:sz w:val="24"/>
        </w:rPr>
        <w:t>Present</w:t>
      </w:r>
      <w:r w:rsidR="00E17563">
        <w:rPr>
          <w:sz w:val="24"/>
        </w:rPr>
        <w:t xml:space="preserve"> </w:t>
      </w:r>
      <w:r w:rsidR="002D1893">
        <w:rPr>
          <w:sz w:val="24"/>
        </w:rPr>
        <w:tab/>
      </w:r>
      <w:r w:rsidR="0083331B">
        <w:rPr>
          <w:sz w:val="24"/>
        </w:rPr>
        <w:t>Instructor (Research Track), University of Texas Southwestern Medical Cent</w:t>
      </w:r>
      <w:r w:rsidR="00E17563">
        <w:rPr>
          <w:sz w:val="24"/>
        </w:rPr>
        <w:t xml:space="preserve">er </w:t>
      </w:r>
      <w:r w:rsidR="0083331B">
        <w:rPr>
          <w:sz w:val="24"/>
        </w:rPr>
        <w:t>Peter O’Donnell Jr. School of Public Health, Dallas, Texas</w:t>
      </w:r>
    </w:p>
    <w:p w14:paraId="1D6AD3D3" w14:textId="77777777" w:rsidR="0083331B" w:rsidRDefault="0083331B" w:rsidP="00E5764C">
      <w:pPr>
        <w:ind w:left="1440" w:hanging="1440"/>
        <w:rPr>
          <w:sz w:val="24"/>
        </w:rPr>
      </w:pPr>
    </w:p>
    <w:p w14:paraId="22711C78" w14:textId="2948A7B9" w:rsidR="002128C3" w:rsidRDefault="00E5764C" w:rsidP="002D1893">
      <w:pPr>
        <w:ind w:left="1714" w:hanging="1714"/>
        <w:rPr>
          <w:sz w:val="24"/>
        </w:rPr>
      </w:pPr>
      <w:r w:rsidRPr="00E5764C">
        <w:rPr>
          <w:sz w:val="24"/>
        </w:rPr>
        <w:t>2016 – 2021</w:t>
      </w:r>
      <w:r w:rsidRPr="00E5764C">
        <w:rPr>
          <w:sz w:val="24"/>
        </w:rPr>
        <w:tab/>
        <w:t>Graduate Teaching Assistant, Department of Medical and Molecular Sciences, University of Delaware, Newark, Delaware</w:t>
      </w:r>
    </w:p>
    <w:p w14:paraId="7AD5089E" w14:textId="56B46F43" w:rsidR="00E5764C" w:rsidRDefault="00772F8A" w:rsidP="00E5764C">
      <w:pPr>
        <w:ind w:left="1440" w:hanging="1440"/>
        <w:rPr>
          <w:sz w:val="24"/>
        </w:rPr>
      </w:pPr>
      <w:r>
        <w:rPr>
          <w:sz w:val="24"/>
        </w:rPr>
        <w:tab/>
      </w:r>
    </w:p>
    <w:p w14:paraId="240E802E" w14:textId="0E015BCC" w:rsidR="00C076BD" w:rsidRDefault="00E5764C" w:rsidP="002D1893">
      <w:pPr>
        <w:ind w:left="1714" w:hanging="1714"/>
        <w:rPr>
          <w:sz w:val="24"/>
        </w:rPr>
      </w:pPr>
      <w:r>
        <w:rPr>
          <w:sz w:val="24"/>
        </w:rPr>
        <w:t>2013 – 2015</w:t>
      </w:r>
      <w:r>
        <w:rPr>
          <w:sz w:val="24"/>
        </w:rPr>
        <w:tab/>
        <w:t>Graduate Teaching Assistant for Biochemistry, Rowan University School of Osteopathic Medicine, Stratford, New Jersey</w:t>
      </w:r>
    </w:p>
    <w:p w14:paraId="38E0E816" w14:textId="77777777" w:rsidR="00E5764C" w:rsidRPr="00E5764C" w:rsidRDefault="00E5764C" w:rsidP="00E5764C">
      <w:pPr>
        <w:ind w:left="1440" w:hanging="1440"/>
        <w:rPr>
          <w:sz w:val="24"/>
        </w:rPr>
      </w:pPr>
    </w:p>
    <w:p w14:paraId="2E52DAED" w14:textId="68E6E727" w:rsidR="00CC4B2D" w:rsidRPr="001B386C" w:rsidRDefault="00CC4B2D" w:rsidP="00CC4B2D">
      <w:pPr>
        <w:pStyle w:val="Heading1"/>
      </w:pPr>
      <w:r w:rsidRPr="001B386C">
        <w:rPr>
          <w:i w:val="0"/>
        </w:rPr>
        <w:t xml:space="preserve">RESEARCH </w:t>
      </w:r>
      <w:r w:rsidRPr="001B386C">
        <w:rPr>
          <w:bCs/>
          <w:i w:val="0"/>
          <w:iCs/>
        </w:rPr>
        <w:t>EXPERIENCE/TRAINING</w:t>
      </w:r>
      <w:r w:rsidRPr="001B386C">
        <w:tab/>
      </w:r>
    </w:p>
    <w:p w14:paraId="41AA9B91" w14:textId="2FB83B75" w:rsidR="00BD2187" w:rsidRDefault="00F60D33" w:rsidP="00BD2187">
      <w:pPr>
        <w:ind w:left="1710" w:hanging="1710"/>
        <w:rPr>
          <w:sz w:val="24"/>
        </w:rPr>
      </w:pPr>
      <w:r>
        <w:rPr>
          <w:sz w:val="24"/>
        </w:rPr>
        <w:t>202</w:t>
      </w:r>
      <w:r w:rsidR="00BD2187">
        <w:rPr>
          <w:sz w:val="24"/>
        </w:rPr>
        <w:t xml:space="preserve">4 – </w:t>
      </w:r>
      <w:r w:rsidR="007B315D">
        <w:rPr>
          <w:sz w:val="24"/>
        </w:rPr>
        <w:t>Present</w:t>
      </w:r>
      <w:r w:rsidR="00BD2187">
        <w:rPr>
          <w:sz w:val="24"/>
        </w:rPr>
        <w:tab/>
        <w:t>Instructor (Research Track), University of Texas Southwestern Medical Center, Peter O’Donnell Jr. School of Public Health, Dallas, Texas</w:t>
      </w:r>
    </w:p>
    <w:p w14:paraId="772EB1F9" w14:textId="77777777" w:rsidR="0083331B" w:rsidRDefault="0083331B" w:rsidP="00B94F19">
      <w:pPr>
        <w:ind w:left="1710" w:hanging="1710"/>
        <w:rPr>
          <w:sz w:val="24"/>
        </w:rPr>
      </w:pPr>
    </w:p>
    <w:p w14:paraId="41E31751" w14:textId="46508F22" w:rsidR="00751C39" w:rsidRDefault="00751C39" w:rsidP="00B94F19">
      <w:pPr>
        <w:ind w:left="1710" w:hanging="1710"/>
        <w:rPr>
          <w:sz w:val="24"/>
        </w:rPr>
      </w:pPr>
      <w:r>
        <w:rPr>
          <w:sz w:val="24"/>
        </w:rPr>
        <w:t>2023</w:t>
      </w:r>
      <w:r w:rsidR="005954CA">
        <w:rPr>
          <w:sz w:val="24"/>
        </w:rPr>
        <w:t xml:space="preserve"> – </w:t>
      </w:r>
      <w:r w:rsidR="0083331B">
        <w:rPr>
          <w:sz w:val="24"/>
        </w:rPr>
        <w:t>2024</w:t>
      </w:r>
      <w:r w:rsidR="00291D60">
        <w:rPr>
          <w:sz w:val="24"/>
        </w:rPr>
        <w:tab/>
      </w:r>
      <w:r>
        <w:rPr>
          <w:sz w:val="24"/>
        </w:rPr>
        <w:t xml:space="preserve">Research Scientist, </w:t>
      </w:r>
      <w:r w:rsidR="00020AAA">
        <w:rPr>
          <w:sz w:val="24"/>
        </w:rPr>
        <w:t>University of Texas Southwestern Medical Center, Peter O’Donnell Jr. School of Public Health, Dallas, Texas</w:t>
      </w:r>
    </w:p>
    <w:p w14:paraId="6A6869D0" w14:textId="6C4F45EA" w:rsidR="00020AAA" w:rsidRPr="00B10F78" w:rsidRDefault="00291D60" w:rsidP="00291D60">
      <w:pPr>
        <w:ind w:left="1800"/>
        <w:rPr>
          <w:sz w:val="24"/>
        </w:rPr>
      </w:pPr>
      <w:r>
        <w:rPr>
          <w:sz w:val="24"/>
        </w:rPr>
        <w:t xml:space="preserve">- </w:t>
      </w:r>
      <w:r w:rsidR="00020AAA" w:rsidRPr="00B10F78">
        <w:rPr>
          <w:sz w:val="24"/>
        </w:rPr>
        <w:t>Co-I</w:t>
      </w:r>
      <w:r w:rsidR="008164F2" w:rsidRPr="00B10F78">
        <w:rPr>
          <w:sz w:val="24"/>
        </w:rPr>
        <w:t>nvestigator</w:t>
      </w:r>
      <w:r w:rsidR="00020AAA" w:rsidRPr="00B10F78">
        <w:rPr>
          <w:sz w:val="24"/>
        </w:rPr>
        <w:t xml:space="preserve">, </w:t>
      </w:r>
      <w:r w:rsidR="00EF7CC5" w:rsidRPr="00B10F78">
        <w:rPr>
          <w:sz w:val="24"/>
        </w:rPr>
        <w:t>GUARDD-US, NIH</w:t>
      </w:r>
    </w:p>
    <w:p w14:paraId="1C23930A" w14:textId="1849D873" w:rsidR="008E365D" w:rsidRPr="00B10F78" w:rsidRDefault="00291D60" w:rsidP="00291D60">
      <w:pPr>
        <w:ind w:left="1800"/>
        <w:rPr>
          <w:sz w:val="24"/>
        </w:rPr>
      </w:pPr>
      <w:r>
        <w:rPr>
          <w:sz w:val="24"/>
        </w:rPr>
        <w:t xml:space="preserve">- </w:t>
      </w:r>
      <w:r w:rsidR="008164F2" w:rsidRPr="00B10F78">
        <w:rPr>
          <w:sz w:val="24"/>
        </w:rPr>
        <w:t>Sub-Investigator</w:t>
      </w:r>
      <w:r w:rsidR="00EF7CC5" w:rsidRPr="00B10F78">
        <w:rPr>
          <w:sz w:val="24"/>
        </w:rPr>
        <w:t>, PREVENTABLE, NIA</w:t>
      </w:r>
    </w:p>
    <w:p w14:paraId="33858B72" w14:textId="5E3A6330" w:rsidR="00751C39" w:rsidRPr="00B10F78" w:rsidRDefault="00291D60" w:rsidP="00291D60">
      <w:pPr>
        <w:ind w:left="2160" w:hanging="360"/>
        <w:rPr>
          <w:sz w:val="24"/>
        </w:rPr>
      </w:pPr>
      <w:r>
        <w:rPr>
          <w:sz w:val="24"/>
        </w:rPr>
        <w:t>- Co-</w:t>
      </w:r>
      <w:r w:rsidR="00EF7CC5" w:rsidRPr="00B10F78">
        <w:rPr>
          <w:sz w:val="24"/>
        </w:rPr>
        <w:t>I</w:t>
      </w:r>
      <w:r w:rsidR="008164F2" w:rsidRPr="00B10F78">
        <w:rPr>
          <w:sz w:val="24"/>
        </w:rPr>
        <w:t>nvestigator</w:t>
      </w:r>
      <w:r w:rsidR="00EF7CC5" w:rsidRPr="00B10F78">
        <w:rPr>
          <w:sz w:val="24"/>
        </w:rPr>
        <w:t xml:space="preserve">, </w:t>
      </w:r>
      <w:r w:rsidR="005F6A1C" w:rsidRPr="00B10F78">
        <w:rPr>
          <w:sz w:val="24"/>
        </w:rPr>
        <w:t>Program to Alleviate National Disparities in Ethnic and</w:t>
      </w:r>
      <w:r w:rsidR="00B94F19">
        <w:rPr>
          <w:sz w:val="24"/>
        </w:rPr>
        <w:t xml:space="preserve"> </w:t>
      </w:r>
      <w:r w:rsidR="005F6A1C" w:rsidRPr="00B10F78">
        <w:rPr>
          <w:sz w:val="24"/>
        </w:rPr>
        <w:t xml:space="preserve">Minority Immunizations in the Community (PANDEMIC), </w:t>
      </w:r>
      <w:r w:rsidR="009A327D" w:rsidRPr="00B10F78">
        <w:rPr>
          <w:sz w:val="24"/>
        </w:rPr>
        <w:t>CDC</w:t>
      </w:r>
    </w:p>
    <w:p w14:paraId="31320E8B" w14:textId="63446876" w:rsidR="002B0F19" w:rsidRPr="00B10F78" w:rsidRDefault="00291D60" w:rsidP="00291D60">
      <w:pPr>
        <w:ind w:left="1800"/>
        <w:rPr>
          <w:sz w:val="24"/>
        </w:rPr>
      </w:pPr>
      <w:r>
        <w:rPr>
          <w:sz w:val="24"/>
        </w:rPr>
        <w:t xml:space="preserve">- </w:t>
      </w:r>
      <w:r w:rsidR="002B0F19" w:rsidRPr="00B10F78">
        <w:rPr>
          <w:sz w:val="24"/>
        </w:rPr>
        <w:t>Co-I</w:t>
      </w:r>
      <w:r w:rsidR="008164F2" w:rsidRPr="00B10F78">
        <w:rPr>
          <w:sz w:val="24"/>
        </w:rPr>
        <w:t>nvestigator</w:t>
      </w:r>
      <w:r w:rsidR="002B0F19" w:rsidRPr="00B10F78">
        <w:rPr>
          <w:sz w:val="24"/>
        </w:rPr>
        <w:t xml:space="preserve">, </w:t>
      </w:r>
      <w:proofErr w:type="spellStart"/>
      <w:r w:rsidR="00BF7453" w:rsidRPr="00B10F78">
        <w:rPr>
          <w:sz w:val="24"/>
        </w:rPr>
        <w:t>IMPaCT</w:t>
      </w:r>
      <w:proofErr w:type="spellEnd"/>
      <w:r w:rsidR="0088048A" w:rsidRPr="00B10F78">
        <w:rPr>
          <w:sz w:val="24"/>
        </w:rPr>
        <w:t>, Merck</w:t>
      </w:r>
      <w:r w:rsidR="00E866FC" w:rsidRPr="00B10F78">
        <w:rPr>
          <w:sz w:val="24"/>
        </w:rPr>
        <w:t xml:space="preserve"> Sharp &amp; Dohme LLC</w:t>
      </w:r>
    </w:p>
    <w:p w14:paraId="773904CF" w14:textId="26405594" w:rsidR="0037077B" w:rsidRPr="00B10F78" w:rsidRDefault="00291D60" w:rsidP="00291D60">
      <w:pPr>
        <w:ind w:left="1800"/>
        <w:rPr>
          <w:sz w:val="24"/>
        </w:rPr>
      </w:pPr>
      <w:r>
        <w:rPr>
          <w:sz w:val="24"/>
        </w:rPr>
        <w:t xml:space="preserve">- </w:t>
      </w:r>
      <w:r w:rsidR="0037077B" w:rsidRPr="00B10F78">
        <w:rPr>
          <w:sz w:val="24"/>
        </w:rPr>
        <w:t>Co-I</w:t>
      </w:r>
      <w:r w:rsidR="008164F2" w:rsidRPr="00B10F78">
        <w:rPr>
          <w:sz w:val="24"/>
        </w:rPr>
        <w:t>nvestigator</w:t>
      </w:r>
      <w:r w:rsidR="0037077B" w:rsidRPr="00B10F78">
        <w:rPr>
          <w:sz w:val="24"/>
        </w:rPr>
        <w:t>, I</w:t>
      </w:r>
      <w:r w:rsidR="002128C3" w:rsidRPr="00B10F78">
        <w:rPr>
          <w:sz w:val="24"/>
        </w:rPr>
        <w:t>-</w:t>
      </w:r>
      <w:r w:rsidR="0037077B" w:rsidRPr="00B10F78">
        <w:rPr>
          <w:sz w:val="24"/>
        </w:rPr>
        <w:t xml:space="preserve">POP, </w:t>
      </w:r>
      <w:r w:rsidR="002128C3" w:rsidRPr="00B10F78">
        <w:rPr>
          <w:sz w:val="24"/>
        </w:rPr>
        <w:t>Communities Foundation of Texas</w:t>
      </w:r>
    </w:p>
    <w:p w14:paraId="7AD99F4F" w14:textId="77777777" w:rsidR="002D0944" w:rsidRDefault="002D0944" w:rsidP="002D0944">
      <w:pPr>
        <w:rPr>
          <w:sz w:val="24"/>
        </w:rPr>
      </w:pPr>
    </w:p>
    <w:p w14:paraId="13774532" w14:textId="1B03A9BF" w:rsidR="005954CA" w:rsidRPr="002D0944" w:rsidRDefault="005954CA" w:rsidP="00B94F19">
      <w:pPr>
        <w:ind w:left="1710" w:hanging="1710"/>
        <w:rPr>
          <w:sz w:val="24"/>
        </w:rPr>
      </w:pPr>
      <w:r>
        <w:rPr>
          <w:sz w:val="24"/>
        </w:rPr>
        <w:lastRenderedPageBreak/>
        <w:t xml:space="preserve">2023 – </w:t>
      </w:r>
      <w:r w:rsidR="007B315D">
        <w:rPr>
          <w:sz w:val="24"/>
        </w:rPr>
        <w:t>P</w:t>
      </w:r>
      <w:r>
        <w:rPr>
          <w:sz w:val="24"/>
        </w:rPr>
        <w:t>resent</w:t>
      </w:r>
      <w:r>
        <w:rPr>
          <w:sz w:val="24"/>
        </w:rPr>
        <w:tab/>
        <w:t>Program Lead</w:t>
      </w:r>
      <w:r w:rsidR="00291D60">
        <w:rPr>
          <w:sz w:val="24"/>
        </w:rPr>
        <w:t>,</w:t>
      </w:r>
      <w:r>
        <w:rPr>
          <w:sz w:val="24"/>
        </w:rPr>
        <w:t xml:space="preserve"> Community Engagement Planning and Pilot Grants, Office of Community Health and Research Engagement, Clinical and Translational Science Award, UT Southwestern Medical Center, Dallas, TX</w:t>
      </w:r>
    </w:p>
    <w:p w14:paraId="4678E351" w14:textId="77777777" w:rsidR="008E365D" w:rsidRPr="008E365D" w:rsidRDefault="008E365D" w:rsidP="008E365D">
      <w:pPr>
        <w:rPr>
          <w:sz w:val="24"/>
        </w:rPr>
      </w:pPr>
    </w:p>
    <w:p w14:paraId="0F677F8C" w14:textId="5888B71C" w:rsidR="00B10F78" w:rsidRDefault="00284D7B" w:rsidP="00563E0B">
      <w:pPr>
        <w:ind w:left="1800" w:hanging="1800"/>
        <w:rPr>
          <w:sz w:val="24"/>
        </w:rPr>
      </w:pPr>
      <w:r>
        <w:rPr>
          <w:sz w:val="24"/>
        </w:rPr>
        <w:t>2022</w:t>
      </w:r>
      <w:r w:rsidR="00563E0B">
        <w:rPr>
          <w:sz w:val="24"/>
        </w:rPr>
        <w:t xml:space="preserve"> – </w:t>
      </w:r>
      <w:r w:rsidR="00751C39">
        <w:rPr>
          <w:sz w:val="24"/>
        </w:rPr>
        <w:t>2023</w:t>
      </w:r>
      <w:r>
        <w:rPr>
          <w:sz w:val="24"/>
        </w:rPr>
        <w:tab/>
        <w:t xml:space="preserve">Research Scientist, </w:t>
      </w:r>
      <w:r w:rsidRPr="00E5764C">
        <w:rPr>
          <w:sz w:val="24"/>
        </w:rPr>
        <w:t>Baylor Scott &amp; White Health and Wellness Center, Baylor Scott and White Health, Dallas, Texas</w:t>
      </w:r>
    </w:p>
    <w:p w14:paraId="3927756D" w14:textId="40C98E5E" w:rsidR="00B94F19" w:rsidRDefault="00B94F19" w:rsidP="00563E0B">
      <w:pPr>
        <w:ind w:left="2160" w:hanging="446"/>
        <w:rPr>
          <w:sz w:val="24"/>
        </w:rPr>
      </w:pPr>
      <w:r>
        <w:rPr>
          <w:sz w:val="24"/>
        </w:rPr>
        <w:t xml:space="preserve">- </w:t>
      </w:r>
      <w:r w:rsidR="00694754" w:rsidRPr="00B10F78">
        <w:rPr>
          <w:sz w:val="24"/>
        </w:rPr>
        <w:t>Project Manager</w:t>
      </w:r>
      <w:r w:rsidR="00937DBA" w:rsidRPr="00B10F78">
        <w:rPr>
          <w:sz w:val="24"/>
        </w:rPr>
        <w:t xml:space="preserve">, </w:t>
      </w:r>
      <w:r w:rsidR="00694754" w:rsidRPr="00B10F78">
        <w:rPr>
          <w:sz w:val="24"/>
        </w:rPr>
        <w:t>Genetic Testing to Understand and Address Renal Disease</w:t>
      </w:r>
      <w:r>
        <w:rPr>
          <w:sz w:val="24"/>
        </w:rPr>
        <w:t xml:space="preserve"> </w:t>
      </w:r>
      <w:r w:rsidR="00694754" w:rsidRPr="00B10F78">
        <w:rPr>
          <w:sz w:val="24"/>
        </w:rPr>
        <w:t>Disparities Across the United States (GUARDD-US)</w:t>
      </w:r>
      <w:r w:rsidR="00081CF7" w:rsidRPr="00B10F78">
        <w:rPr>
          <w:sz w:val="24"/>
        </w:rPr>
        <w:t xml:space="preserve">, </w:t>
      </w:r>
      <w:r>
        <w:rPr>
          <w:sz w:val="24"/>
        </w:rPr>
        <w:t>NIH</w:t>
      </w:r>
    </w:p>
    <w:p w14:paraId="50B51B58" w14:textId="77777777" w:rsidR="00B94F19" w:rsidRDefault="00B94F19" w:rsidP="00B94F19">
      <w:pPr>
        <w:ind w:left="2160" w:hanging="450"/>
        <w:rPr>
          <w:sz w:val="24"/>
        </w:rPr>
      </w:pPr>
      <w:r>
        <w:rPr>
          <w:sz w:val="24"/>
        </w:rPr>
        <w:t xml:space="preserve">- </w:t>
      </w:r>
      <w:r w:rsidR="00694754" w:rsidRPr="00B94F19">
        <w:rPr>
          <w:sz w:val="24"/>
        </w:rPr>
        <w:t>Project Manager</w:t>
      </w:r>
      <w:r w:rsidR="00937DBA" w:rsidRPr="00B94F19">
        <w:rPr>
          <w:sz w:val="24"/>
        </w:rPr>
        <w:t xml:space="preserve">, </w:t>
      </w:r>
      <w:proofErr w:type="spellStart"/>
      <w:r w:rsidR="00937DBA" w:rsidRPr="00B94F19">
        <w:rPr>
          <w:sz w:val="24"/>
        </w:rPr>
        <w:t>PRagmatic</w:t>
      </w:r>
      <w:proofErr w:type="spellEnd"/>
      <w:r w:rsidR="00937DBA" w:rsidRPr="00B94F19">
        <w:rPr>
          <w:sz w:val="24"/>
        </w:rPr>
        <w:t xml:space="preserve"> Evaluation of events And Benefits of Lipid-lowering in </w:t>
      </w:r>
      <w:proofErr w:type="spellStart"/>
      <w:r w:rsidR="00937DBA" w:rsidRPr="00B94F19">
        <w:rPr>
          <w:sz w:val="24"/>
        </w:rPr>
        <w:t>olER</w:t>
      </w:r>
      <w:proofErr w:type="spellEnd"/>
      <w:r w:rsidR="00937DBA" w:rsidRPr="00B94F19">
        <w:rPr>
          <w:sz w:val="24"/>
        </w:rPr>
        <w:t xml:space="preserve"> adults (PREVENTABLE)</w:t>
      </w:r>
      <w:r w:rsidR="00F92238" w:rsidRPr="00B94F19">
        <w:rPr>
          <w:sz w:val="24"/>
        </w:rPr>
        <w:t>, National Institute of Aging</w:t>
      </w:r>
    </w:p>
    <w:p w14:paraId="59368327" w14:textId="77777777" w:rsidR="00B94F19" w:rsidRDefault="00B94F19" w:rsidP="00B94F19">
      <w:pPr>
        <w:ind w:left="2160" w:hanging="450"/>
        <w:rPr>
          <w:sz w:val="24"/>
        </w:rPr>
      </w:pPr>
      <w:r>
        <w:rPr>
          <w:sz w:val="24"/>
        </w:rPr>
        <w:t xml:space="preserve">- </w:t>
      </w:r>
      <w:r w:rsidR="00937DBA" w:rsidRPr="00B94F19">
        <w:rPr>
          <w:sz w:val="24"/>
        </w:rPr>
        <w:t xml:space="preserve">Sub-Investigator, </w:t>
      </w:r>
      <w:r w:rsidR="00081CF7" w:rsidRPr="00B94F19">
        <w:rPr>
          <w:rFonts w:cs="Arial"/>
          <w:sz w:val="24"/>
          <w:szCs w:val="24"/>
        </w:rPr>
        <w:t xml:space="preserve">Long-term comparative effectiveness of once-daily oral </w:t>
      </w:r>
      <w:proofErr w:type="spellStart"/>
      <w:r w:rsidR="00081CF7" w:rsidRPr="00B94F19">
        <w:rPr>
          <w:rFonts w:cs="Arial"/>
          <w:sz w:val="24"/>
          <w:szCs w:val="24"/>
        </w:rPr>
        <w:t>semaglutide</w:t>
      </w:r>
      <w:proofErr w:type="spellEnd"/>
      <w:r w:rsidR="00081CF7" w:rsidRPr="00B94F19">
        <w:rPr>
          <w:rFonts w:cs="Arial"/>
          <w:sz w:val="24"/>
          <w:szCs w:val="24"/>
        </w:rPr>
        <w:t xml:space="preserve"> versus any other oral glucose-lowering medication in a real-world adult population with type 2 diabetes on metformin monotherapy in US based health care systems – a pragmatic randomized trial, </w:t>
      </w:r>
      <w:r w:rsidR="00937DBA" w:rsidRPr="00B94F19">
        <w:rPr>
          <w:rFonts w:cs="Arial"/>
          <w:sz w:val="24"/>
          <w:szCs w:val="24"/>
        </w:rPr>
        <w:t>Novo Nordisk NN9924-4558/REALYSE</w:t>
      </w:r>
    </w:p>
    <w:p w14:paraId="1F0C647A" w14:textId="77777777" w:rsidR="00B94F19" w:rsidRDefault="00B94F19" w:rsidP="00B94F19">
      <w:pPr>
        <w:ind w:left="2160" w:hanging="450"/>
        <w:rPr>
          <w:sz w:val="24"/>
        </w:rPr>
      </w:pPr>
      <w:r>
        <w:rPr>
          <w:sz w:val="24"/>
        </w:rPr>
        <w:t xml:space="preserve">- </w:t>
      </w:r>
      <w:r w:rsidR="00937DBA" w:rsidRPr="00B94F19">
        <w:rPr>
          <w:sz w:val="24"/>
        </w:rPr>
        <w:t>Co-Investigator, Integrated Population Health (I-POP) Study to Improve Health Outcomes in Uninsured Adults</w:t>
      </w:r>
      <w:r w:rsidR="00081CF7" w:rsidRPr="00B94F19">
        <w:rPr>
          <w:sz w:val="24"/>
        </w:rPr>
        <w:t xml:space="preserve">, Communities Foundation of Texas Caruth 360 Degrees of </w:t>
      </w:r>
      <w:r w:rsidR="00F92238" w:rsidRPr="00B94F19">
        <w:rPr>
          <w:sz w:val="24"/>
        </w:rPr>
        <w:t>Health</w:t>
      </w:r>
    </w:p>
    <w:p w14:paraId="4ADA961C" w14:textId="77777777" w:rsidR="00B94F19" w:rsidRDefault="00B94F19" w:rsidP="00B94F19">
      <w:pPr>
        <w:ind w:left="2160" w:hanging="450"/>
        <w:rPr>
          <w:sz w:val="24"/>
        </w:rPr>
      </w:pPr>
      <w:r>
        <w:rPr>
          <w:sz w:val="24"/>
        </w:rPr>
        <w:t xml:space="preserve">- </w:t>
      </w:r>
      <w:r w:rsidR="00081CF7" w:rsidRPr="00B94F19">
        <w:rPr>
          <w:sz w:val="24"/>
        </w:rPr>
        <w:t xml:space="preserve">Project Manager, </w:t>
      </w:r>
      <w:r w:rsidR="00081CF7" w:rsidRPr="00B94F19">
        <w:rPr>
          <w:rFonts w:cs="Arial"/>
          <w:sz w:val="24"/>
          <w:szCs w:val="24"/>
        </w:rPr>
        <w:t>Identifying a Cardiorenal Protective Diet in a Lower Income Population with Chronic Kidney Disease at Risk for Cardiovascular Disease, Baylor Healthcare System Foundation</w:t>
      </w:r>
    </w:p>
    <w:p w14:paraId="7D4F04A6" w14:textId="77777777" w:rsidR="00B94F19" w:rsidRDefault="00B94F19" w:rsidP="00B94F19">
      <w:pPr>
        <w:ind w:left="2160" w:hanging="450"/>
        <w:rPr>
          <w:sz w:val="24"/>
        </w:rPr>
      </w:pPr>
      <w:r>
        <w:rPr>
          <w:sz w:val="24"/>
        </w:rPr>
        <w:t xml:space="preserve">- </w:t>
      </w:r>
      <w:r w:rsidR="00081CF7" w:rsidRPr="00B94F19">
        <w:rPr>
          <w:sz w:val="24"/>
        </w:rPr>
        <w:t>Project Manager, A Pilot Study Comparing Dietary Approaches to Decrease Hypertension in a Lower Income, African American Population at Risk for Cardiovascular Disease, Baylor Healthcare Systems Foundation</w:t>
      </w:r>
    </w:p>
    <w:p w14:paraId="51211D6E" w14:textId="44BCAF57" w:rsidR="00284D7B" w:rsidRPr="00B94F19" w:rsidRDefault="00B94F19" w:rsidP="00B94F19">
      <w:pPr>
        <w:ind w:left="2160" w:hanging="450"/>
        <w:rPr>
          <w:sz w:val="24"/>
        </w:rPr>
      </w:pPr>
      <w:r>
        <w:rPr>
          <w:sz w:val="24"/>
        </w:rPr>
        <w:t xml:space="preserve">- </w:t>
      </w:r>
      <w:r w:rsidR="00937DBA" w:rsidRPr="00B94F19">
        <w:rPr>
          <w:sz w:val="24"/>
        </w:rPr>
        <w:t>Project Coordinator, Leveraging Technology in Underserved Populations with T2D for DS</w:t>
      </w:r>
      <w:r>
        <w:rPr>
          <w:sz w:val="24"/>
        </w:rPr>
        <w:t>M</w:t>
      </w:r>
      <w:r w:rsidR="00937DBA" w:rsidRPr="00B94F19">
        <w:rPr>
          <w:sz w:val="24"/>
        </w:rPr>
        <w:t>E</w:t>
      </w:r>
      <w:r w:rsidR="00081CF7" w:rsidRPr="00B94F19">
        <w:rPr>
          <w:sz w:val="24"/>
        </w:rPr>
        <w:t xml:space="preserve">, CDC </w:t>
      </w:r>
      <w:r w:rsidR="00694754" w:rsidRPr="00B94F19">
        <w:rPr>
          <w:sz w:val="24"/>
        </w:rPr>
        <w:t xml:space="preserve"> </w:t>
      </w:r>
      <w:r w:rsidR="00284D7B" w:rsidRPr="00B94F19">
        <w:rPr>
          <w:sz w:val="24"/>
        </w:rPr>
        <w:t xml:space="preserve"> </w:t>
      </w:r>
    </w:p>
    <w:p w14:paraId="17B4D1D4" w14:textId="77777777" w:rsidR="00284D7B" w:rsidRDefault="00284D7B" w:rsidP="00E5764C">
      <w:pPr>
        <w:ind w:left="1440" w:hanging="1440"/>
        <w:rPr>
          <w:sz w:val="24"/>
        </w:rPr>
      </w:pPr>
    </w:p>
    <w:p w14:paraId="4A4F5023" w14:textId="52734D84" w:rsidR="00E5764C" w:rsidRPr="00E5764C" w:rsidRDefault="00E5764C" w:rsidP="00563E0B">
      <w:pPr>
        <w:ind w:left="1710" w:hanging="1710"/>
        <w:rPr>
          <w:sz w:val="24"/>
        </w:rPr>
      </w:pPr>
      <w:r w:rsidRPr="00E5764C">
        <w:rPr>
          <w:sz w:val="24"/>
        </w:rPr>
        <w:t>2021 – 2022</w:t>
      </w:r>
      <w:r w:rsidRPr="00E5764C">
        <w:rPr>
          <w:sz w:val="24"/>
        </w:rPr>
        <w:tab/>
        <w:t>Research Postdoctoral Fellow, Baylor Scott &amp; White Health and Wellness Center, Baylor Scott and White Health, Dallas, Texas</w:t>
      </w:r>
      <w:r w:rsidR="00B94F19">
        <w:rPr>
          <w:sz w:val="24"/>
        </w:rPr>
        <w:t xml:space="preserve"> (Kitzman, mentor)</w:t>
      </w:r>
    </w:p>
    <w:p w14:paraId="60E43DAB" w14:textId="77777777" w:rsidR="00E5764C" w:rsidRDefault="00E5764C" w:rsidP="000B61BF">
      <w:pPr>
        <w:ind w:left="1440" w:hanging="1440"/>
        <w:rPr>
          <w:sz w:val="24"/>
        </w:rPr>
      </w:pPr>
    </w:p>
    <w:p w14:paraId="6E0F9A6C" w14:textId="484E5D86" w:rsidR="00CC4B2D" w:rsidRPr="001B386C" w:rsidRDefault="00CC4B2D" w:rsidP="00563E0B">
      <w:pPr>
        <w:ind w:left="1714" w:hanging="1714"/>
        <w:rPr>
          <w:sz w:val="24"/>
        </w:rPr>
      </w:pPr>
      <w:r w:rsidRPr="001B386C">
        <w:rPr>
          <w:sz w:val="24"/>
        </w:rPr>
        <w:t>20</w:t>
      </w:r>
      <w:r w:rsidR="00E5764C">
        <w:rPr>
          <w:sz w:val="24"/>
        </w:rPr>
        <w:t>16</w:t>
      </w:r>
      <w:r w:rsidR="00FC0332">
        <w:rPr>
          <w:sz w:val="24"/>
        </w:rPr>
        <w:t xml:space="preserve"> – </w:t>
      </w:r>
      <w:r w:rsidRPr="001B386C">
        <w:rPr>
          <w:sz w:val="24"/>
        </w:rPr>
        <w:t>20</w:t>
      </w:r>
      <w:r w:rsidR="00E5764C">
        <w:rPr>
          <w:sz w:val="24"/>
        </w:rPr>
        <w:t>21</w:t>
      </w:r>
      <w:r w:rsidR="000B61BF">
        <w:rPr>
          <w:sz w:val="24"/>
        </w:rPr>
        <w:tab/>
      </w:r>
      <w:r w:rsidR="00E5764C">
        <w:rPr>
          <w:sz w:val="24"/>
        </w:rPr>
        <w:t xml:space="preserve">Research </w:t>
      </w:r>
      <w:r w:rsidR="001F6E1F">
        <w:rPr>
          <w:sz w:val="24"/>
        </w:rPr>
        <w:t>Assistant</w:t>
      </w:r>
      <w:r w:rsidRPr="001B386C">
        <w:rPr>
          <w:sz w:val="24"/>
        </w:rPr>
        <w:t>, Department of</w:t>
      </w:r>
      <w:r w:rsidR="00B74CD1">
        <w:rPr>
          <w:sz w:val="24"/>
        </w:rPr>
        <w:t xml:space="preserve"> Medical and Molecular Sciences</w:t>
      </w:r>
      <w:r w:rsidRPr="001B386C">
        <w:rPr>
          <w:sz w:val="24"/>
        </w:rPr>
        <w:t xml:space="preserve">, University of </w:t>
      </w:r>
      <w:r w:rsidR="00B74CD1">
        <w:rPr>
          <w:sz w:val="24"/>
        </w:rPr>
        <w:t>Delaware</w:t>
      </w:r>
      <w:r w:rsidRPr="001B386C">
        <w:rPr>
          <w:sz w:val="24"/>
        </w:rPr>
        <w:t xml:space="preserve">, </w:t>
      </w:r>
      <w:r w:rsidR="00B74CD1">
        <w:rPr>
          <w:sz w:val="24"/>
        </w:rPr>
        <w:t>Newark</w:t>
      </w:r>
      <w:r w:rsidRPr="001B386C">
        <w:rPr>
          <w:sz w:val="24"/>
        </w:rPr>
        <w:t xml:space="preserve">, </w:t>
      </w:r>
      <w:r w:rsidR="00B74CD1">
        <w:rPr>
          <w:sz w:val="24"/>
        </w:rPr>
        <w:t>Delaware</w:t>
      </w:r>
    </w:p>
    <w:p w14:paraId="45FB0818" w14:textId="4F5B2050" w:rsidR="00CC4B2D" w:rsidRPr="001B386C" w:rsidRDefault="00CC4B2D">
      <w:pPr>
        <w:ind w:left="2160" w:hanging="2160"/>
        <w:rPr>
          <w:sz w:val="24"/>
        </w:rPr>
      </w:pPr>
      <w:r w:rsidRPr="001B386C">
        <w:rPr>
          <w:sz w:val="24"/>
        </w:rPr>
        <w:tab/>
      </w:r>
      <w:r w:rsidR="001F6E1F">
        <w:rPr>
          <w:sz w:val="24"/>
        </w:rPr>
        <w:t xml:space="preserve"> </w:t>
      </w:r>
    </w:p>
    <w:p w14:paraId="76AEA066" w14:textId="0596C7AD" w:rsidR="00CC4B2D" w:rsidRPr="001F6E1F" w:rsidRDefault="001F6E1F" w:rsidP="00563E0B">
      <w:pPr>
        <w:ind w:left="1714" w:hanging="1714"/>
        <w:rPr>
          <w:sz w:val="24"/>
        </w:rPr>
      </w:pPr>
      <w:r>
        <w:rPr>
          <w:sz w:val="24"/>
        </w:rPr>
        <w:t>2015</w:t>
      </w:r>
      <w:r w:rsidR="00FC0332">
        <w:rPr>
          <w:sz w:val="24"/>
        </w:rPr>
        <w:t xml:space="preserve"> – </w:t>
      </w:r>
      <w:r w:rsidR="00CC4B2D" w:rsidRPr="001B386C">
        <w:rPr>
          <w:sz w:val="24"/>
        </w:rPr>
        <w:t>20</w:t>
      </w:r>
      <w:r>
        <w:rPr>
          <w:sz w:val="24"/>
        </w:rPr>
        <w:t>1</w:t>
      </w:r>
      <w:r w:rsidR="000B61BF">
        <w:rPr>
          <w:sz w:val="24"/>
        </w:rPr>
        <w:t xml:space="preserve">6 </w:t>
      </w:r>
      <w:r w:rsidR="000B61BF">
        <w:rPr>
          <w:sz w:val="24"/>
        </w:rPr>
        <w:tab/>
      </w:r>
      <w:r>
        <w:rPr>
          <w:sz w:val="24"/>
        </w:rPr>
        <w:t>Research Associate, Rowan University – Graduate School of Biomedical Sciences, Stratford, N</w:t>
      </w:r>
      <w:r w:rsidR="00E5764C">
        <w:rPr>
          <w:sz w:val="24"/>
        </w:rPr>
        <w:t xml:space="preserve">ew </w:t>
      </w:r>
      <w:r>
        <w:rPr>
          <w:sz w:val="24"/>
        </w:rPr>
        <w:t>J</w:t>
      </w:r>
      <w:r w:rsidR="00E5764C">
        <w:rPr>
          <w:sz w:val="24"/>
        </w:rPr>
        <w:t>ersey</w:t>
      </w:r>
    </w:p>
    <w:p w14:paraId="5B33D477" w14:textId="322B5B60" w:rsidR="005719FA" w:rsidRDefault="005719FA" w:rsidP="0046329A">
      <w:pPr>
        <w:ind w:left="2160" w:hanging="2160"/>
        <w:rPr>
          <w:sz w:val="24"/>
        </w:rPr>
      </w:pPr>
    </w:p>
    <w:p w14:paraId="445D3802" w14:textId="7634C64A" w:rsidR="001F6E1F" w:rsidRDefault="001F6E1F" w:rsidP="00563E0B">
      <w:pPr>
        <w:ind w:left="1714" w:hanging="1714"/>
        <w:rPr>
          <w:sz w:val="24"/>
        </w:rPr>
      </w:pPr>
      <w:r>
        <w:rPr>
          <w:sz w:val="24"/>
        </w:rPr>
        <w:t>2011</w:t>
      </w:r>
      <w:r w:rsidR="00563E0B">
        <w:rPr>
          <w:sz w:val="24"/>
        </w:rPr>
        <w:t xml:space="preserve"> – </w:t>
      </w:r>
      <w:r>
        <w:rPr>
          <w:sz w:val="24"/>
        </w:rPr>
        <w:t>2013</w:t>
      </w:r>
      <w:r w:rsidR="000B61BF">
        <w:rPr>
          <w:sz w:val="24"/>
        </w:rPr>
        <w:tab/>
      </w:r>
      <w:r>
        <w:rPr>
          <w:sz w:val="24"/>
        </w:rPr>
        <w:t>Research Assistant, Rutgers University – Department of Cell Biology and Neuroscience, New Brunswick, N</w:t>
      </w:r>
      <w:r w:rsidR="00E5764C">
        <w:rPr>
          <w:sz w:val="24"/>
        </w:rPr>
        <w:t xml:space="preserve">ew </w:t>
      </w:r>
      <w:r>
        <w:rPr>
          <w:sz w:val="24"/>
        </w:rPr>
        <w:t>J</w:t>
      </w:r>
      <w:r w:rsidR="00E5764C">
        <w:rPr>
          <w:sz w:val="24"/>
        </w:rPr>
        <w:t>ersey</w:t>
      </w:r>
      <w:r>
        <w:rPr>
          <w:sz w:val="24"/>
        </w:rPr>
        <w:t xml:space="preserve"> </w:t>
      </w:r>
    </w:p>
    <w:p w14:paraId="62692046" w14:textId="77777777" w:rsidR="001F6E1F" w:rsidRPr="001B386C" w:rsidRDefault="001F6E1F" w:rsidP="0046329A">
      <w:pPr>
        <w:ind w:left="2160" w:hanging="2160"/>
        <w:rPr>
          <w:sz w:val="24"/>
        </w:rPr>
      </w:pPr>
    </w:p>
    <w:p w14:paraId="36FB37FC" w14:textId="77777777" w:rsidR="00CC4B2D" w:rsidRPr="001B386C" w:rsidRDefault="00CC4B2D" w:rsidP="006638A4">
      <w:pPr>
        <w:pStyle w:val="Heading6"/>
      </w:pPr>
      <w:r w:rsidRPr="001B386C">
        <w:t>RESEARCH AND EXTERNAL SUPPORT</w:t>
      </w:r>
    </w:p>
    <w:p w14:paraId="4E0DEEE8" w14:textId="3E10B568" w:rsidR="00E9464B" w:rsidRDefault="00E9464B" w:rsidP="00614BD1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</w:t>
      </w:r>
      <w:r w:rsidR="00614BD1">
        <w:rPr>
          <w:rFonts w:cs="Arial"/>
          <w:sz w:val="24"/>
          <w:szCs w:val="24"/>
        </w:rPr>
        <w:t xml:space="preserve">7 – </w:t>
      </w:r>
      <w:r>
        <w:rPr>
          <w:rFonts w:cs="Arial"/>
          <w:sz w:val="24"/>
          <w:szCs w:val="24"/>
        </w:rPr>
        <w:t>201</w:t>
      </w:r>
      <w:r w:rsidR="00614BD1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ab/>
        <w:t xml:space="preserve">University of Delaware, Provost’s Initiative for Excellence and Innovation in E-Learning, University of Delaware. </w:t>
      </w:r>
      <w:r w:rsidRPr="002E0A1D">
        <w:rPr>
          <w:rFonts w:cs="Arial"/>
          <w:b/>
          <w:sz w:val="24"/>
          <w:szCs w:val="24"/>
        </w:rPr>
        <w:t>Meera J. Patel, Co-I,</w:t>
      </w:r>
      <w:r>
        <w:rPr>
          <w:rFonts w:cs="Arial"/>
          <w:sz w:val="24"/>
          <w:szCs w:val="24"/>
        </w:rPr>
        <w:t xml:space="preserve"> Marie Wood, Co-I, Esther Biswas, Co-I. Total </w:t>
      </w:r>
      <w:r w:rsidR="00614BD1">
        <w:rPr>
          <w:rFonts w:cs="Arial"/>
          <w:sz w:val="24"/>
          <w:szCs w:val="24"/>
        </w:rPr>
        <w:t>budget</w:t>
      </w:r>
      <w:r>
        <w:rPr>
          <w:rFonts w:cs="Arial"/>
          <w:sz w:val="24"/>
          <w:szCs w:val="24"/>
        </w:rPr>
        <w:t xml:space="preserve">: $9,000. </w:t>
      </w:r>
    </w:p>
    <w:p w14:paraId="4FE99BED" w14:textId="500FB88D" w:rsidR="00614BD1" w:rsidRDefault="00614BD1" w:rsidP="00614BD1">
      <w:pPr>
        <w:ind w:left="1440" w:hanging="1440"/>
        <w:rPr>
          <w:rFonts w:cs="Arial"/>
          <w:sz w:val="24"/>
          <w:szCs w:val="24"/>
          <w:lang w:val="en"/>
        </w:rPr>
      </w:pPr>
    </w:p>
    <w:p w14:paraId="0627D0D1" w14:textId="582DD854" w:rsidR="00614BD1" w:rsidRPr="00614BD1" w:rsidRDefault="00614BD1" w:rsidP="00614BD1">
      <w:pPr>
        <w:ind w:left="1440" w:hanging="1440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2018 – 2019</w:t>
      </w:r>
      <w:r>
        <w:rPr>
          <w:rFonts w:cs="Arial"/>
          <w:sz w:val="24"/>
          <w:szCs w:val="24"/>
          <w:lang w:val="en"/>
        </w:rPr>
        <w:tab/>
      </w:r>
      <w:r w:rsidRPr="00614BD1">
        <w:rPr>
          <w:rFonts w:cs="Arial"/>
          <w:sz w:val="24"/>
          <w:szCs w:val="24"/>
        </w:rPr>
        <w:t>Bioethics and Research Integrity Training for Early Career Graduate Students</w:t>
      </w:r>
      <w:r>
        <w:rPr>
          <w:rFonts w:cs="Arial"/>
          <w:sz w:val="24"/>
          <w:szCs w:val="24"/>
        </w:rPr>
        <w:t xml:space="preserve">. Curriculum Development Grant Award. Center of Science, Ethics and Public </w:t>
      </w:r>
      <w:r>
        <w:rPr>
          <w:rFonts w:cs="Arial"/>
          <w:sz w:val="24"/>
          <w:szCs w:val="24"/>
        </w:rPr>
        <w:lastRenderedPageBreak/>
        <w:t xml:space="preserve">Policy, School of Arts and Sciences, University of Delaware. </w:t>
      </w:r>
      <w:r>
        <w:rPr>
          <w:rFonts w:cs="Arial"/>
          <w:b/>
          <w:sz w:val="24"/>
          <w:szCs w:val="24"/>
        </w:rPr>
        <w:t>Meera J. Patel, PI.</w:t>
      </w:r>
      <w:r>
        <w:rPr>
          <w:rFonts w:cs="Arial"/>
          <w:sz w:val="24"/>
          <w:szCs w:val="24"/>
        </w:rPr>
        <w:t xml:space="preserve"> Total budget: $3,000</w:t>
      </w:r>
    </w:p>
    <w:p w14:paraId="4FE9D1D7" w14:textId="77777777" w:rsidR="00614BD1" w:rsidRDefault="00614BD1" w:rsidP="00614BD1">
      <w:pPr>
        <w:ind w:left="1440" w:hanging="1440"/>
        <w:rPr>
          <w:rFonts w:cs="Arial"/>
          <w:sz w:val="24"/>
          <w:szCs w:val="24"/>
          <w:lang w:val="en"/>
        </w:rPr>
      </w:pPr>
    </w:p>
    <w:p w14:paraId="38B9BDCE" w14:textId="25693381" w:rsidR="00614BD1" w:rsidRPr="00614BD1" w:rsidRDefault="00614BD1" w:rsidP="00614BD1">
      <w:pPr>
        <w:ind w:left="1440" w:hanging="1440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2019; 2020</w:t>
      </w:r>
      <w:r>
        <w:rPr>
          <w:rFonts w:cs="Arial"/>
          <w:sz w:val="24"/>
          <w:szCs w:val="24"/>
          <w:lang w:val="en"/>
        </w:rPr>
        <w:tab/>
      </w:r>
      <w:r w:rsidRPr="00614BD1">
        <w:rPr>
          <w:rFonts w:cs="Arial"/>
          <w:sz w:val="24"/>
          <w:szCs w:val="24"/>
        </w:rPr>
        <w:t>Development of a Robust Expression Platform for the Human Retina-Specific ABCA4 Transporter in Virus-Like Particles</w:t>
      </w:r>
      <w:r>
        <w:rPr>
          <w:rFonts w:cs="Arial"/>
          <w:sz w:val="24"/>
          <w:szCs w:val="24"/>
          <w:lang w:val="en"/>
        </w:rPr>
        <w:t xml:space="preserve">. Summer Doctoral Fellowship, Office of Graduate and Professional Education, University of Delaware. </w:t>
      </w:r>
      <w:r>
        <w:rPr>
          <w:rFonts w:cs="Arial"/>
          <w:b/>
          <w:sz w:val="24"/>
          <w:szCs w:val="24"/>
          <w:lang w:val="en"/>
        </w:rPr>
        <w:t>Meera J. Patel, PI.</w:t>
      </w:r>
      <w:r>
        <w:rPr>
          <w:rFonts w:cs="Arial"/>
          <w:sz w:val="24"/>
          <w:szCs w:val="24"/>
          <w:lang w:val="en"/>
        </w:rPr>
        <w:t xml:space="preserve"> Total budget: $4,500 for each summer</w:t>
      </w:r>
    </w:p>
    <w:p w14:paraId="2ECB6E34" w14:textId="77777777" w:rsidR="00E9464B" w:rsidRDefault="00E9464B" w:rsidP="00E9464B">
      <w:pPr>
        <w:ind w:left="1440" w:hanging="1440"/>
        <w:rPr>
          <w:rFonts w:cs="Arial"/>
          <w:sz w:val="24"/>
          <w:szCs w:val="24"/>
        </w:rPr>
      </w:pPr>
    </w:p>
    <w:p w14:paraId="014E0AC7" w14:textId="11D4A50C" w:rsidR="001F6E1F" w:rsidRDefault="001F6E1F" w:rsidP="00614BD1">
      <w:pPr>
        <w:ind w:left="1440" w:hanging="1440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20</w:t>
      </w:r>
      <w:r w:rsidR="00FF73A3">
        <w:rPr>
          <w:rFonts w:cs="Arial"/>
          <w:sz w:val="24"/>
          <w:szCs w:val="24"/>
          <w:lang w:val="en"/>
        </w:rPr>
        <w:t>20</w:t>
      </w:r>
      <w:r w:rsidR="00614BD1">
        <w:rPr>
          <w:rFonts w:cs="Arial"/>
          <w:sz w:val="24"/>
          <w:szCs w:val="24"/>
          <w:lang w:val="en"/>
        </w:rPr>
        <w:t xml:space="preserve"> – </w:t>
      </w:r>
      <w:r w:rsidR="00FF73A3">
        <w:rPr>
          <w:rFonts w:cs="Arial"/>
          <w:sz w:val="24"/>
          <w:szCs w:val="24"/>
          <w:lang w:val="en"/>
        </w:rPr>
        <w:t xml:space="preserve">2021 </w:t>
      </w:r>
      <w:r w:rsidR="00FF73A3">
        <w:rPr>
          <w:rFonts w:cs="Arial"/>
          <w:sz w:val="24"/>
          <w:szCs w:val="24"/>
          <w:lang w:val="en"/>
        </w:rPr>
        <w:tab/>
      </w:r>
      <w:r w:rsidR="00614BD1" w:rsidRPr="00614BD1">
        <w:rPr>
          <w:rFonts w:cs="Arial"/>
          <w:sz w:val="24"/>
          <w:szCs w:val="24"/>
        </w:rPr>
        <w:t>Structural Characterization of Virus-Like Particles Harboring the Human Retina-Specific ABCA4 Protein</w:t>
      </w:r>
      <w:r w:rsidR="00614BD1">
        <w:rPr>
          <w:rFonts w:cs="Arial"/>
          <w:sz w:val="24"/>
          <w:szCs w:val="24"/>
          <w:lang w:val="en"/>
        </w:rPr>
        <w:t xml:space="preserve">. </w:t>
      </w:r>
      <w:r w:rsidR="00FF73A3">
        <w:rPr>
          <w:rFonts w:cs="Arial"/>
          <w:sz w:val="24"/>
          <w:szCs w:val="24"/>
          <w:lang w:val="en"/>
        </w:rPr>
        <w:t xml:space="preserve">Core Center Access Award, </w:t>
      </w:r>
      <w:r w:rsidR="00614BD1" w:rsidRPr="00614BD1">
        <w:rPr>
          <w:rFonts w:cs="Arial"/>
          <w:sz w:val="24"/>
          <w:szCs w:val="24"/>
        </w:rPr>
        <w:t xml:space="preserve">Delaware </w:t>
      </w:r>
      <w:proofErr w:type="spellStart"/>
      <w:r w:rsidR="00614BD1" w:rsidRPr="00614BD1">
        <w:rPr>
          <w:rFonts w:cs="Arial"/>
          <w:sz w:val="24"/>
          <w:szCs w:val="24"/>
        </w:rPr>
        <w:t>IDeA</w:t>
      </w:r>
      <w:proofErr w:type="spellEnd"/>
      <w:r w:rsidR="00614BD1" w:rsidRPr="00614BD1">
        <w:rPr>
          <w:rFonts w:cs="Arial"/>
          <w:sz w:val="24"/>
          <w:szCs w:val="24"/>
        </w:rPr>
        <w:t xml:space="preserve"> Network of Biomedical Research Excellence (INBRE)</w:t>
      </w:r>
      <w:r w:rsidR="00FF73A3">
        <w:rPr>
          <w:rFonts w:cs="Arial"/>
          <w:sz w:val="24"/>
          <w:szCs w:val="24"/>
          <w:lang w:val="en"/>
        </w:rPr>
        <w:t xml:space="preserve">. </w:t>
      </w:r>
      <w:r w:rsidR="00FF73A3" w:rsidRPr="00FF73A3">
        <w:rPr>
          <w:rFonts w:cs="Arial"/>
          <w:b/>
          <w:sz w:val="24"/>
          <w:szCs w:val="24"/>
          <w:lang w:val="en"/>
        </w:rPr>
        <w:t xml:space="preserve">Meera </w:t>
      </w:r>
      <w:r w:rsidR="00FF73A3">
        <w:rPr>
          <w:rFonts w:cs="Arial"/>
          <w:b/>
          <w:sz w:val="24"/>
          <w:szCs w:val="24"/>
          <w:lang w:val="en"/>
        </w:rPr>
        <w:t xml:space="preserve">J. </w:t>
      </w:r>
      <w:r w:rsidR="00FF73A3" w:rsidRPr="00FF73A3">
        <w:rPr>
          <w:rFonts w:cs="Arial"/>
          <w:b/>
          <w:sz w:val="24"/>
          <w:szCs w:val="24"/>
          <w:lang w:val="en"/>
        </w:rPr>
        <w:t>Patel, PI</w:t>
      </w:r>
      <w:r w:rsidR="00FF73A3">
        <w:rPr>
          <w:rFonts w:cs="Arial"/>
          <w:sz w:val="24"/>
          <w:szCs w:val="24"/>
          <w:lang w:val="en"/>
        </w:rPr>
        <w:t xml:space="preserve">. Total </w:t>
      </w:r>
      <w:r w:rsidR="00614BD1">
        <w:rPr>
          <w:rFonts w:cs="Arial"/>
          <w:sz w:val="24"/>
          <w:szCs w:val="24"/>
          <w:lang w:val="en"/>
        </w:rPr>
        <w:t>budget</w:t>
      </w:r>
      <w:r w:rsidR="00FF73A3">
        <w:rPr>
          <w:rFonts w:cs="Arial"/>
          <w:sz w:val="24"/>
          <w:szCs w:val="24"/>
          <w:lang w:val="en"/>
        </w:rPr>
        <w:t>: $4,000.</w:t>
      </w:r>
    </w:p>
    <w:p w14:paraId="63EE37A2" w14:textId="77777777" w:rsidR="001F6E1F" w:rsidRDefault="001F6E1F" w:rsidP="00906E71">
      <w:pPr>
        <w:ind w:left="1440" w:hanging="1440"/>
        <w:rPr>
          <w:rFonts w:cs="Arial"/>
          <w:sz w:val="24"/>
          <w:szCs w:val="24"/>
          <w:lang w:val="en"/>
        </w:rPr>
      </w:pPr>
    </w:p>
    <w:p w14:paraId="22208209" w14:textId="62703063" w:rsidR="0054342F" w:rsidRDefault="0054342F" w:rsidP="00614BD1">
      <w:pPr>
        <w:ind w:left="1440" w:hanging="1440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202</w:t>
      </w:r>
      <w:r w:rsidR="001F6E1F">
        <w:rPr>
          <w:rFonts w:cs="Arial"/>
          <w:sz w:val="24"/>
          <w:szCs w:val="24"/>
          <w:lang w:val="en"/>
        </w:rPr>
        <w:t>0</w:t>
      </w:r>
      <w:r w:rsidR="00614BD1">
        <w:rPr>
          <w:rFonts w:cs="Arial"/>
          <w:sz w:val="24"/>
          <w:szCs w:val="24"/>
          <w:lang w:val="en"/>
        </w:rPr>
        <w:t xml:space="preserve"> – </w:t>
      </w:r>
      <w:r>
        <w:rPr>
          <w:rFonts w:cs="Arial"/>
          <w:sz w:val="24"/>
          <w:szCs w:val="24"/>
          <w:lang w:val="en"/>
        </w:rPr>
        <w:t>20</w:t>
      </w:r>
      <w:r w:rsidR="001F6E1F">
        <w:rPr>
          <w:rFonts w:cs="Arial"/>
          <w:sz w:val="24"/>
          <w:szCs w:val="24"/>
          <w:lang w:val="en"/>
        </w:rPr>
        <w:t>21</w:t>
      </w:r>
      <w:r w:rsidR="00686AC0">
        <w:rPr>
          <w:rFonts w:cs="Arial"/>
          <w:sz w:val="24"/>
          <w:szCs w:val="24"/>
          <w:lang w:val="en"/>
        </w:rPr>
        <w:tab/>
      </w:r>
      <w:r w:rsidR="00614BD1" w:rsidRPr="00614BD1">
        <w:rPr>
          <w:rFonts w:cs="Arial"/>
          <w:sz w:val="24"/>
          <w:szCs w:val="24"/>
        </w:rPr>
        <w:t>Functional Characterization of the Human Retina-Specific ABCA4 Transporter in Virus-Like Particles</w:t>
      </w:r>
      <w:r w:rsidR="00614BD1">
        <w:rPr>
          <w:rFonts w:cs="Arial"/>
          <w:sz w:val="24"/>
          <w:szCs w:val="24"/>
        </w:rPr>
        <w:t xml:space="preserve">. </w:t>
      </w:r>
      <w:r w:rsidR="001F6E1F">
        <w:rPr>
          <w:rFonts w:cs="Arial"/>
          <w:sz w:val="24"/>
          <w:szCs w:val="24"/>
        </w:rPr>
        <w:t>Grants-in-Aid of Research, Sigma Xi – The Scientific Research Honor Society</w:t>
      </w:r>
      <w:r>
        <w:rPr>
          <w:rFonts w:cs="Arial"/>
          <w:sz w:val="24"/>
          <w:szCs w:val="24"/>
        </w:rPr>
        <w:t xml:space="preserve">. </w:t>
      </w:r>
      <w:r w:rsidR="001F6E1F" w:rsidRPr="001F6E1F">
        <w:rPr>
          <w:rFonts w:cs="Arial"/>
          <w:b/>
          <w:sz w:val="24"/>
          <w:szCs w:val="24"/>
        </w:rPr>
        <w:t xml:space="preserve">Meera </w:t>
      </w:r>
      <w:r w:rsidR="00FF73A3">
        <w:rPr>
          <w:rFonts w:cs="Arial"/>
          <w:b/>
          <w:sz w:val="24"/>
          <w:szCs w:val="24"/>
        </w:rPr>
        <w:t xml:space="preserve">J. </w:t>
      </w:r>
      <w:r w:rsidR="001F6E1F" w:rsidRPr="001F6E1F">
        <w:rPr>
          <w:rFonts w:cs="Arial"/>
          <w:b/>
          <w:sz w:val="24"/>
          <w:szCs w:val="24"/>
        </w:rPr>
        <w:t>Patel, PI</w:t>
      </w:r>
      <w:r w:rsidR="001F6E1F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en"/>
        </w:rPr>
        <w:t xml:space="preserve"> Total </w:t>
      </w:r>
      <w:r w:rsidR="00614BD1">
        <w:rPr>
          <w:rFonts w:cs="Arial"/>
          <w:sz w:val="24"/>
          <w:szCs w:val="24"/>
          <w:lang w:val="en"/>
        </w:rPr>
        <w:t>budget</w:t>
      </w:r>
      <w:r w:rsidR="001F6E1F">
        <w:rPr>
          <w:rFonts w:cs="Arial"/>
          <w:sz w:val="24"/>
          <w:szCs w:val="24"/>
          <w:lang w:val="en"/>
        </w:rPr>
        <w:t>: $2,500</w:t>
      </w:r>
      <w:r>
        <w:rPr>
          <w:rFonts w:cs="Arial"/>
          <w:sz w:val="24"/>
          <w:szCs w:val="24"/>
          <w:lang w:val="en"/>
        </w:rPr>
        <w:t xml:space="preserve">. </w:t>
      </w:r>
    </w:p>
    <w:p w14:paraId="3284AF27" w14:textId="77777777" w:rsidR="008829C8" w:rsidRDefault="008829C8" w:rsidP="00614BD1">
      <w:pPr>
        <w:ind w:left="1440" w:hanging="1440"/>
        <w:rPr>
          <w:rFonts w:cs="Arial"/>
          <w:sz w:val="24"/>
          <w:szCs w:val="24"/>
          <w:lang w:val="en"/>
        </w:rPr>
      </w:pPr>
    </w:p>
    <w:p w14:paraId="1A8CA2BD" w14:textId="03385395" w:rsidR="00CD79DD" w:rsidRDefault="00CD79DD" w:rsidP="00CD79DD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2019 – 202</w:t>
      </w:r>
      <w:r w:rsidR="00715B2B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ab/>
        <w:t xml:space="preserve">Building and Deploying a Genomic-Medicine Risk Assessment Model for Diverse Primary Care Populations (GUARDD-US), Lori Ann Orlando, MD, </w:t>
      </w:r>
      <w:r w:rsidR="00F84690">
        <w:rPr>
          <w:rFonts w:cs="Arial"/>
          <w:sz w:val="24"/>
          <w:szCs w:val="24"/>
        </w:rPr>
        <w:t>PI</w:t>
      </w:r>
      <w:r>
        <w:rPr>
          <w:rFonts w:cs="Arial"/>
          <w:sz w:val="24"/>
          <w:szCs w:val="24"/>
        </w:rPr>
        <w:t xml:space="preserve">, </w:t>
      </w:r>
      <w:r w:rsidRPr="008063BB">
        <w:rPr>
          <w:rFonts w:cs="Arial"/>
          <w:bCs/>
          <w:sz w:val="24"/>
          <w:szCs w:val="24"/>
        </w:rPr>
        <w:t>Heather Kitzman, Co-I/Site PI</w:t>
      </w:r>
      <w:r>
        <w:rPr>
          <w:rFonts w:cs="Arial"/>
          <w:b/>
          <w:sz w:val="24"/>
          <w:szCs w:val="24"/>
        </w:rPr>
        <w:t>, Meera Patel, Site Co-I</w:t>
      </w:r>
      <w:r>
        <w:rPr>
          <w:rFonts w:cs="Arial"/>
          <w:bCs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National Institutes of Health, Total Costs, $2,967,476.</w:t>
      </w:r>
    </w:p>
    <w:p w14:paraId="7CA9DA34" w14:textId="77777777" w:rsidR="00715B2B" w:rsidRDefault="00715B2B" w:rsidP="00CD79DD">
      <w:pPr>
        <w:ind w:left="1440" w:hanging="1440"/>
        <w:rPr>
          <w:rFonts w:cs="Arial"/>
          <w:sz w:val="24"/>
          <w:szCs w:val="24"/>
        </w:rPr>
      </w:pPr>
    </w:p>
    <w:p w14:paraId="75C08B72" w14:textId="7716C4B3" w:rsidR="00715B2B" w:rsidRDefault="00715B2B" w:rsidP="00CD79DD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2020 – 2023 </w:t>
      </w:r>
      <w:r>
        <w:rPr>
          <w:rFonts w:cs="Arial"/>
          <w:sz w:val="24"/>
          <w:szCs w:val="24"/>
        </w:rPr>
        <w:tab/>
        <w:t xml:space="preserve">Integrated Population Health (I-POP) Study to Improve Health Outcomes in Uninsured Adults. Heather Kitzman, PI, </w:t>
      </w:r>
      <w:r w:rsidRPr="00AF2A6F">
        <w:rPr>
          <w:rFonts w:cs="Arial"/>
          <w:b/>
          <w:bCs/>
          <w:sz w:val="24"/>
          <w:szCs w:val="24"/>
        </w:rPr>
        <w:t>Meera Patel, Co-I</w:t>
      </w:r>
      <w:r w:rsidR="00AF2A6F">
        <w:rPr>
          <w:rFonts w:cs="Arial"/>
          <w:sz w:val="24"/>
          <w:szCs w:val="24"/>
        </w:rPr>
        <w:t xml:space="preserve">, Communities Foundation of Texas Caruth 360 Degrees of Health, Total costs $600,000. </w:t>
      </w:r>
    </w:p>
    <w:p w14:paraId="5CA2E198" w14:textId="77777777" w:rsidR="0095014E" w:rsidRDefault="0095014E" w:rsidP="00CD79DD">
      <w:pPr>
        <w:ind w:left="1440" w:hanging="1440"/>
        <w:rPr>
          <w:rFonts w:cs="Arial"/>
          <w:sz w:val="24"/>
          <w:szCs w:val="24"/>
        </w:rPr>
      </w:pPr>
    </w:p>
    <w:p w14:paraId="224797B8" w14:textId="38063A6E" w:rsidR="0095014E" w:rsidRDefault="0095014E" w:rsidP="0095014E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2021 – 2026 </w:t>
      </w: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PRagmatic</w:t>
      </w:r>
      <w:proofErr w:type="spellEnd"/>
      <w:r>
        <w:rPr>
          <w:rFonts w:cs="Arial"/>
          <w:sz w:val="24"/>
          <w:szCs w:val="24"/>
        </w:rPr>
        <w:t xml:space="preserve">; Evaluation of </w:t>
      </w:r>
      <w:proofErr w:type="spellStart"/>
      <w:proofErr w:type="gramStart"/>
      <w:r>
        <w:rPr>
          <w:rFonts w:cs="Arial"/>
          <w:sz w:val="24"/>
          <w:szCs w:val="24"/>
        </w:rPr>
        <w:t>evENTs</w:t>
      </w:r>
      <w:proofErr w:type="spellEnd"/>
      <w:proofErr w:type="gramEnd"/>
      <w:r>
        <w:rPr>
          <w:rFonts w:cs="Arial"/>
          <w:sz w:val="24"/>
          <w:szCs w:val="24"/>
        </w:rPr>
        <w:t xml:space="preserve"> And Benefits of Lipid-lowering in </w:t>
      </w:r>
      <w:proofErr w:type="spellStart"/>
      <w:r>
        <w:rPr>
          <w:rFonts w:cs="Arial"/>
          <w:sz w:val="24"/>
          <w:szCs w:val="24"/>
        </w:rPr>
        <w:t>oldEr</w:t>
      </w:r>
      <w:proofErr w:type="spellEnd"/>
      <w:r>
        <w:rPr>
          <w:rFonts w:cs="Arial"/>
          <w:sz w:val="24"/>
          <w:szCs w:val="24"/>
        </w:rPr>
        <w:t xml:space="preserve"> Adults (PREVENTABLE). </w:t>
      </w:r>
      <w:r>
        <w:rPr>
          <w:rFonts w:cs="Arial"/>
          <w:b/>
          <w:sz w:val="24"/>
          <w:szCs w:val="24"/>
        </w:rPr>
        <w:t>Meera Patel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Sub-I</w:t>
      </w:r>
      <w:r>
        <w:rPr>
          <w:rFonts w:cs="Arial"/>
          <w:b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Karen Alexander, PI, National Institutes of Health. Total costs $350,000 (site budget).</w:t>
      </w:r>
    </w:p>
    <w:p w14:paraId="362CA0D3" w14:textId="77777777" w:rsidR="00715B2B" w:rsidRDefault="00715B2B" w:rsidP="00CD79DD">
      <w:pPr>
        <w:ind w:left="1440" w:hanging="1440"/>
        <w:rPr>
          <w:rFonts w:cs="Arial"/>
          <w:sz w:val="24"/>
          <w:szCs w:val="24"/>
        </w:rPr>
      </w:pPr>
    </w:p>
    <w:p w14:paraId="61CC556E" w14:textId="77777777" w:rsidR="008829C8" w:rsidRDefault="008829C8" w:rsidP="008829C8">
      <w:pPr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2023 – 2025</w:t>
      </w:r>
      <w:r>
        <w:tab/>
      </w:r>
      <w:r>
        <w:rPr>
          <w:sz w:val="24"/>
          <w:szCs w:val="24"/>
        </w:rPr>
        <w:t>Improving Minority Participation in Clinical Trials (</w:t>
      </w:r>
      <w:proofErr w:type="spellStart"/>
      <w:r>
        <w:rPr>
          <w:color w:val="000000"/>
          <w:sz w:val="24"/>
          <w:szCs w:val="24"/>
        </w:rPr>
        <w:t>IMPaCT</w:t>
      </w:r>
      <w:proofErr w:type="spellEnd"/>
      <w:r>
        <w:rPr>
          <w:color w:val="000000"/>
          <w:sz w:val="24"/>
          <w:szCs w:val="24"/>
        </w:rPr>
        <w:t xml:space="preserve">): A </w:t>
      </w:r>
      <w:proofErr w:type="gramStart"/>
      <w:r>
        <w:rPr>
          <w:color w:val="000000"/>
          <w:sz w:val="24"/>
          <w:szCs w:val="24"/>
        </w:rPr>
        <w:t>mixed methods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652BCBD9" w14:textId="76F64436" w:rsidR="008829C8" w:rsidRDefault="008829C8" w:rsidP="008829C8">
      <w:pPr>
        <w:ind w:left="1440"/>
        <w:rPr>
          <w:rFonts w:cs="Arial"/>
          <w:sz w:val="24"/>
          <w:szCs w:val="24"/>
        </w:rPr>
      </w:pPr>
      <w:r>
        <w:rPr>
          <w:color w:val="000000"/>
          <w:sz w:val="24"/>
          <w:szCs w:val="24"/>
        </w:rPr>
        <w:t xml:space="preserve">qualitative study </w:t>
      </w:r>
      <w:r>
        <w:rPr>
          <w:sz w:val="24"/>
          <w:szCs w:val="24"/>
        </w:rPr>
        <w:t>leveraging a community-based participatory research infrastructure.</w:t>
      </w:r>
      <w:r>
        <w:rPr>
          <w:rFonts w:cs="Arial"/>
          <w:sz w:val="24"/>
          <w:szCs w:val="24"/>
        </w:rPr>
        <w:t xml:space="preserve"> </w:t>
      </w:r>
      <w:r w:rsidRPr="008063BB">
        <w:rPr>
          <w:rFonts w:cs="Arial"/>
          <w:sz w:val="24"/>
          <w:szCs w:val="24"/>
        </w:rPr>
        <w:t>Heather Kitzman, PI</w:t>
      </w:r>
      <w:r>
        <w:rPr>
          <w:rFonts w:cs="Arial"/>
          <w:sz w:val="24"/>
          <w:szCs w:val="24"/>
        </w:rPr>
        <w:t xml:space="preserve">, </w:t>
      </w:r>
      <w:r w:rsidRPr="008063BB">
        <w:rPr>
          <w:rFonts w:cs="Arial"/>
          <w:b/>
          <w:bCs/>
          <w:sz w:val="24"/>
          <w:szCs w:val="24"/>
        </w:rPr>
        <w:t>Meera Patel, Co-I</w:t>
      </w:r>
      <w:r>
        <w:rPr>
          <w:rFonts w:cs="Arial"/>
          <w:sz w:val="24"/>
          <w:szCs w:val="24"/>
        </w:rPr>
        <w:t>. Merck. Total costs $145,575.</w:t>
      </w:r>
    </w:p>
    <w:p w14:paraId="1213A69D" w14:textId="77777777" w:rsidR="00716159" w:rsidRDefault="00716159" w:rsidP="00716159">
      <w:pPr>
        <w:rPr>
          <w:rFonts w:cs="Arial"/>
          <w:sz w:val="24"/>
          <w:szCs w:val="24"/>
        </w:rPr>
      </w:pPr>
    </w:p>
    <w:p w14:paraId="22235695" w14:textId="5337FCF7" w:rsidR="005A40C9" w:rsidRDefault="00716159" w:rsidP="00716159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– 2025</w:t>
      </w:r>
      <w:r>
        <w:rPr>
          <w:rFonts w:cs="Arial"/>
          <w:sz w:val="24"/>
          <w:szCs w:val="24"/>
        </w:rPr>
        <w:tab/>
        <w:t xml:space="preserve">Program to Alleviate National Disparities in Ethnic and Minority Immunizations in the Community. Linda </w:t>
      </w:r>
      <w:proofErr w:type="spellStart"/>
      <w:r>
        <w:rPr>
          <w:rFonts w:cs="Arial"/>
          <w:sz w:val="24"/>
          <w:szCs w:val="24"/>
        </w:rPr>
        <w:t>Cottler</w:t>
      </w:r>
      <w:proofErr w:type="spellEnd"/>
      <w:r>
        <w:rPr>
          <w:rFonts w:cs="Arial"/>
          <w:sz w:val="24"/>
          <w:szCs w:val="24"/>
        </w:rPr>
        <w:t xml:space="preserve">, PI, Heather Kitzman, Co-I, </w:t>
      </w:r>
      <w:r w:rsidRPr="00F84690">
        <w:rPr>
          <w:rFonts w:cs="Arial"/>
          <w:b/>
          <w:bCs/>
          <w:sz w:val="24"/>
          <w:szCs w:val="24"/>
        </w:rPr>
        <w:t>Meera Patel, Co-I</w:t>
      </w:r>
      <w:r>
        <w:rPr>
          <w:rFonts w:cs="Arial"/>
          <w:sz w:val="24"/>
          <w:szCs w:val="24"/>
        </w:rPr>
        <w:t>. CDC</w:t>
      </w:r>
      <w:r w:rsidR="00F84690">
        <w:rPr>
          <w:rFonts w:cs="Arial"/>
          <w:sz w:val="24"/>
          <w:szCs w:val="24"/>
        </w:rPr>
        <w:t>, University of Florida</w:t>
      </w:r>
      <w:r>
        <w:rPr>
          <w:rFonts w:cs="Arial"/>
          <w:sz w:val="24"/>
          <w:szCs w:val="24"/>
        </w:rPr>
        <w:t>. Total costs</w:t>
      </w:r>
      <w:r w:rsidRPr="0071615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16159">
        <w:rPr>
          <w:rFonts w:cs="Arial"/>
          <w:sz w:val="24"/>
          <w:szCs w:val="24"/>
        </w:rPr>
        <w:t>$379,70</w:t>
      </w:r>
      <w:r w:rsidR="00AF2A6F">
        <w:rPr>
          <w:rFonts w:cs="Arial"/>
          <w:sz w:val="24"/>
          <w:szCs w:val="24"/>
        </w:rPr>
        <w:t>1 (site budget)</w:t>
      </w:r>
      <w:r w:rsidR="00F84690">
        <w:rPr>
          <w:rFonts w:cs="Arial"/>
          <w:sz w:val="24"/>
          <w:szCs w:val="24"/>
        </w:rPr>
        <w:t>.</w:t>
      </w:r>
    </w:p>
    <w:p w14:paraId="56219235" w14:textId="77777777" w:rsidR="001F494A" w:rsidRDefault="001F494A" w:rsidP="00716159">
      <w:pPr>
        <w:ind w:left="1440" w:hanging="1440"/>
        <w:rPr>
          <w:rFonts w:cs="Arial"/>
          <w:sz w:val="24"/>
          <w:szCs w:val="24"/>
        </w:rPr>
      </w:pPr>
    </w:p>
    <w:p w14:paraId="12A25AFC" w14:textId="157D4EC7" w:rsidR="00AD181C" w:rsidRDefault="00CB3F0D" w:rsidP="00716159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 – 2025</w:t>
      </w:r>
      <w:r>
        <w:rPr>
          <w:rFonts w:cs="Arial"/>
          <w:sz w:val="24"/>
          <w:szCs w:val="24"/>
        </w:rPr>
        <w:tab/>
      </w:r>
      <w:r w:rsidR="0028508F">
        <w:rPr>
          <w:rFonts w:cs="Arial"/>
          <w:sz w:val="24"/>
          <w:szCs w:val="24"/>
        </w:rPr>
        <w:t>Equitable Breakthroughs in Medicine (</w:t>
      </w:r>
      <w:proofErr w:type="spellStart"/>
      <w:r w:rsidR="001F494A">
        <w:rPr>
          <w:rFonts w:cs="Arial"/>
          <w:sz w:val="24"/>
          <w:szCs w:val="24"/>
        </w:rPr>
        <w:t>EQBMed</w:t>
      </w:r>
      <w:proofErr w:type="spellEnd"/>
      <w:r w:rsidR="0028508F">
        <w:rPr>
          <w:rFonts w:cs="Arial"/>
          <w:sz w:val="24"/>
          <w:szCs w:val="24"/>
        </w:rPr>
        <w:t xml:space="preserve">). </w:t>
      </w:r>
      <w:r w:rsidR="00CF5A4E">
        <w:rPr>
          <w:rFonts w:cs="Arial"/>
          <w:sz w:val="24"/>
          <w:szCs w:val="24"/>
        </w:rPr>
        <w:t xml:space="preserve">Heather Kitzman, PI, </w:t>
      </w:r>
      <w:r w:rsidR="00CF5A4E" w:rsidRPr="00CF5A4E">
        <w:rPr>
          <w:rFonts w:cs="Arial"/>
          <w:b/>
          <w:bCs/>
          <w:sz w:val="24"/>
          <w:szCs w:val="24"/>
        </w:rPr>
        <w:t>Meera Patel, Co-I</w:t>
      </w:r>
      <w:r w:rsidR="00CF5A4E">
        <w:rPr>
          <w:rFonts w:cs="Arial"/>
          <w:sz w:val="24"/>
          <w:szCs w:val="24"/>
        </w:rPr>
        <w:t xml:space="preserve">. Yale University. Total costs $300,000. </w:t>
      </w:r>
    </w:p>
    <w:p w14:paraId="622A45C1" w14:textId="77777777" w:rsidR="001F494A" w:rsidRDefault="001F494A" w:rsidP="00716159">
      <w:pPr>
        <w:ind w:left="1440" w:hanging="1440"/>
        <w:rPr>
          <w:rFonts w:cs="Arial"/>
          <w:sz w:val="24"/>
          <w:szCs w:val="24"/>
        </w:rPr>
      </w:pPr>
    </w:p>
    <w:p w14:paraId="2EC1845B" w14:textId="77777777" w:rsidR="001F494A" w:rsidRDefault="001F494A" w:rsidP="00716159">
      <w:pPr>
        <w:ind w:left="1440" w:hanging="1440"/>
        <w:rPr>
          <w:rFonts w:cs="Arial"/>
          <w:sz w:val="24"/>
          <w:szCs w:val="24"/>
        </w:rPr>
      </w:pPr>
    </w:p>
    <w:p w14:paraId="66D00098" w14:textId="71A1344E" w:rsidR="00140937" w:rsidRDefault="00140937" w:rsidP="00005826">
      <w:pPr>
        <w:rPr>
          <w:rFonts w:cs="Arial"/>
          <w:sz w:val="24"/>
          <w:szCs w:val="24"/>
        </w:rPr>
      </w:pPr>
    </w:p>
    <w:p w14:paraId="5AA194FB" w14:textId="1E0715B5" w:rsidR="00CC4B2D" w:rsidRPr="001B386C" w:rsidRDefault="00C62B1B" w:rsidP="006638A4">
      <w:pPr>
        <w:pStyle w:val="Heading6"/>
      </w:pPr>
      <w:r>
        <w:lastRenderedPageBreak/>
        <w:t>PUBLICATIONS</w:t>
      </w:r>
    </w:p>
    <w:p w14:paraId="12ACAE77" w14:textId="4D906F96" w:rsidR="00740FFB" w:rsidRPr="007D4FE5" w:rsidRDefault="00740FFB" w:rsidP="00740FFB">
      <w:pPr>
        <w:rPr>
          <w:sz w:val="24"/>
          <w:szCs w:val="24"/>
        </w:rPr>
      </w:pPr>
      <w:bookmarkStart w:id="0" w:name="_Hlk84252051"/>
      <w:r w:rsidRPr="007D4FE5">
        <w:rPr>
          <w:b/>
          <w:sz w:val="24"/>
          <w:szCs w:val="24"/>
        </w:rPr>
        <w:t>Patel, M.J.</w:t>
      </w:r>
      <w:r w:rsidRPr="007D4FE5">
        <w:rPr>
          <w:sz w:val="24"/>
          <w:szCs w:val="24"/>
        </w:rPr>
        <w:t xml:space="preserve"> (2015) </w:t>
      </w:r>
      <w:r w:rsidRPr="007D4FE5">
        <w:rPr>
          <w:i/>
          <w:sz w:val="24"/>
          <w:szCs w:val="24"/>
        </w:rPr>
        <w:t xml:space="preserve">Conformational Dynamics of </w:t>
      </w:r>
      <w:proofErr w:type="spellStart"/>
      <w:r w:rsidRPr="007D4FE5">
        <w:rPr>
          <w:i/>
          <w:sz w:val="24"/>
          <w:szCs w:val="24"/>
        </w:rPr>
        <w:t>DnaA</w:t>
      </w:r>
      <w:proofErr w:type="spellEnd"/>
      <w:r w:rsidRPr="007D4FE5">
        <w:rPr>
          <w:i/>
          <w:sz w:val="24"/>
          <w:szCs w:val="24"/>
        </w:rPr>
        <w:t xml:space="preserve"> Protein of Bacillus anthracis in the Initiation of DNA Replication: A Fluorescence Resonance Energy Transfer Study</w:t>
      </w:r>
      <w:r w:rsidRPr="007D4FE5">
        <w:rPr>
          <w:sz w:val="24"/>
          <w:szCs w:val="24"/>
        </w:rPr>
        <w:t>. M.S. Thesis. Rowan University School of Medicine, Stratford, N</w:t>
      </w:r>
      <w:r>
        <w:rPr>
          <w:sz w:val="24"/>
          <w:szCs w:val="24"/>
        </w:rPr>
        <w:t xml:space="preserve">ew </w:t>
      </w:r>
      <w:r w:rsidRPr="007D4FE5">
        <w:rPr>
          <w:sz w:val="24"/>
          <w:szCs w:val="24"/>
        </w:rPr>
        <w:t>J</w:t>
      </w:r>
      <w:r>
        <w:rPr>
          <w:sz w:val="24"/>
          <w:szCs w:val="24"/>
        </w:rPr>
        <w:t>ersey</w:t>
      </w:r>
      <w:r w:rsidRPr="007D4FE5">
        <w:rPr>
          <w:sz w:val="24"/>
          <w:szCs w:val="24"/>
        </w:rPr>
        <w:t>.</w:t>
      </w:r>
    </w:p>
    <w:p w14:paraId="3A831099" w14:textId="77777777" w:rsidR="00740FFB" w:rsidRDefault="00740FFB" w:rsidP="00C62B1B">
      <w:pPr>
        <w:rPr>
          <w:rFonts w:eastAsia="Arial"/>
          <w:bCs/>
          <w:sz w:val="24"/>
          <w:szCs w:val="24"/>
        </w:rPr>
      </w:pPr>
    </w:p>
    <w:p w14:paraId="7D418594" w14:textId="2E0D4157" w:rsidR="00740FFB" w:rsidRDefault="00740FFB" w:rsidP="00740FFB">
      <w:pPr>
        <w:rPr>
          <w:sz w:val="24"/>
          <w:szCs w:val="24"/>
        </w:rPr>
      </w:pPr>
      <w:r w:rsidRPr="007D4FE5">
        <w:rPr>
          <w:b/>
          <w:sz w:val="24"/>
          <w:szCs w:val="24"/>
        </w:rPr>
        <w:t>Patel, M.J.,</w:t>
      </w:r>
      <w:r w:rsidRPr="007D4FE5">
        <w:rPr>
          <w:sz w:val="24"/>
          <w:szCs w:val="24"/>
        </w:rPr>
        <w:t xml:space="preserve"> Bhatia, L., Yilmaz, G., Biswas-Fiss, E.E., Biswas, S.B. (2017) </w:t>
      </w:r>
      <w:r w:rsidRPr="007D4FE5">
        <w:rPr>
          <w:i/>
          <w:sz w:val="24"/>
          <w:szCs w:val="24"/>
        </w:rPr>
        <w:t xml:space="preserve">Multiple Conformational States of </w:t>
      </w:r>
      <w:proofErr w:type="spellStart"/>
      <w:r w:rsidRPr="007D4FE5">
        <w:rPr>
          <w:i/>
          <w:sz w:val="24"/>
          <w:szCs w:val="24"/>
        </w:rPr>
        <w:t>DnaA</w:t>
      </w:r>
      <w:proofErr w:type="spellEnd"/>
      <w:r w:rsidRPr="007D4FE5">
        <w:rPr>
          <w:i/>
          <w:sz w:val="24"/>
          <w:szCs w:val="24"/>
        </w:rPr>
        <w:t xml:space="preserve"> Protein Regulate its Interaction with </w:t>
      </w:r>
      <w:proofErr w:type="spellStart"/>
      <w:r w:rsidRPr="007D4FE5">
        <w:rPr>
          <w:i/>
          <w:sz w:val="24"/>
          <w:szCs w:val="24"/>
        </w:rPr>
        <w:t>DnaA</w:t>
      </w:r>
      <w:proofErr w:type="spellEnd"/>
      <w:r w:rsidRPr="007D4FE5">
        <w:rPr>
          <w:i/>
          <w:sz w:val="24"/>
          <w:szCs w:val="24"/>
        </w:rPr>
        <w:t xml:space="preserve"> Boxes in the Initiation of DNA Replication</w:t>
      </w:r>
      <w:r w:rsidRPr="007D4FE5">
        <w:rPr>
          <w:sz w:val="24"/>
          <w:szCs w:val="24"/>
        </w:rPr>
        <w:t xml:space="preserve">. </w:t>
      </w:r>
      <w:proofErr w:type="spellStart"/>
      <w:r w:rsidRPr="007D4FE5">
        <w:rPr>
          <w:sz w:val="24"/>
          <w:szCs w:val="24"/>
        </w:rPr>
        <w:t>Biochemica</w:t>
      </w:r>
      <w:proofErr w:type="spellEnd"/>
      <w:r w:rsidRPr="007D4FE5">
        <w:rPr>
          <w:sz w:val="24"/>
          <w:szCs w:val="24"/>
        </w:rPr>
        <w:t xml:space="preserve"> et </w:t>
      </w:r>
      <w:proofErr w:type="spellStart"/>
      <w:r w:rsidRPr="007D4FE5">
        <w:rPr>
          <w:sz w:val="24"/>
          <w:szCs w:val="24"/>
        </w:rPr>
        <w:t>Biophysica</w:t>
      </w:r>
      <w:proofErr w:type="spellEnd"/>
      <w:r w:rsidRPr="007D4FE5">
        <w:rPr>
          <w:sz w:val="24"/>
          <w:szCs w:val="24"/>
        </w:rPr>
        <w:t xml:space="preserve"> Acta (BBA) – General Subjects, 1861(9), 2165-2174. </w:t>
      </w:r>
      <w:proofErr w:type="gramStart"/>
      <w:r w:rsidRPr="007D4FE5">
        <w:rPr>
          <w:sz w:val="24"/>
          <w:szCs w:val="24"/>
        </w:rPr>
        <w:t>doi:10.1016/j.bbagen</w:t>
      </w:r>
      <w:proofErr w:type="gramEnd"/>
      <w:r w:rsidRPr="007D4FE5">
        <w:rPr>
          <w:sz w:val="24"/>
          <w:szCs w:val="24"/>
        </w:rPr>
        <w:t xml:space="preserve">.2017.06.013. </w:t>
      </w:r>
    </w:p>
    <w:p w14:paraId="698EE537" w14:textId="77777777" w:rsidR="00740FFB" w:rsidRDefault="00740FFB" w:rsidP="00C62B1B">
      <w:pPr>
        <w:rPr>
          <w:rFonts w:eastAsia="Arial"/>
          <w:bCs/>
          <w:sz w:val="24"/>
          <w:szCs w:val="24"/>
        </w:rPr>
      </w:pPr>
    </w:p>
    <w:p w14:paraId="70730E53" w14:textId="7FDE60FA" w:rsidR="00740FFB" w:rsidRDefault="00740FFB" w:rsidP="00740FFB">
      <w:pPr>
        <w:rPr>
          <w:sz w:val="24"/>
          <w:szCs w:val="24"/>
        </w:rPr>
      </w:pPr>
      <w:r w:rsidRPr="009734E4">
        <w:rPr>
          <w:b/>
          <w:sz w:val="24"/>
          <w:szCs w:val="24"/>
        </w:rPr>
        <w:t>Patel, M. J.,</w:t>
      </w:r>
      <w:r w:rsidRPr="009734E4">
        <w:rPr>
          <w:sz w:val="24"/>
          <w:szCs w:val="24"/>
        </w:rPr>
        <w:t xml:space="preserve"> Yilmaz, G., Bhatia, L., Biswas-Fiss, E. E., Biswas, S. B. (2018) </w:t>
      </w:r>
      <w:r w:rsidRPr="009734E4">
        <w:rPr>
          <w:i/>
          <w:sz w:val="24"/>
          <w:szCs w:val="24"/>
        </w:rPr>
        <w:t>Site-Specific Fluorescence Double-Labeling of Proteins and Analysis of Structural Changes in Solution by Fluorescence Resonance Energy Transfer (FRET)</w:t>
      </w:r>
      <w:r w:rsidRPr="009734E4">
        <w:rPr>
          <w:sz w:val="24"/>
          <w:szCs w:val="24"/>
        </w:rPr>
        <w:t xml:space="preserve">. </w:t>
      </w:r>
      <w:proofErr w:type="spellStart"/>
      <w:r w:rsidRPr="009734E4">
        <w:rPr>
          <w:sz w:val="24"/>
          <w:szCs w:val="24"/>
        </w:rPr>
        <w:t>MethodsX</w:t>
      </w:r>
      <w:proofErr w:type="spellEnd"/>
      <w:r w:rsidRPr="009734E4">
        <w:rPr>
          <w:sz w:val="24"/>
          <w:szCs w:val="24"/>
        </w:rPr>
        <w:t xml:space="preserve">. </w:t>
      </w:r>
      <w:proofErr w:type="gramStart"/>
      <w:r w:rsidRPr="009734E4">
        <w:rPr>
          <w:sz w:val="24"/>
          <w:szCs w:val="24"/>
        </w:rPr>
        <w:t>doi:10.1016/j.mex</w:t>
      </w:r>
      <w:proofErr w:type="gramEnd"/>
      <w:r w:rsidRPr="009734E4">
        <w:rPr>
          <w:sz w:val="24"/>
          <w:szCs w:val="24"/>
        </w:rPr>
        <w:t>.2018.03.006.</w:t>
      </w:r>
    </w:p>
    <w:p w14:paraId="1EE888D8" w14:textId="77777777" w:rsidR="00740FFB" w:rsidRDefault="00740FFB" w:rsidP="00C62B1B">
      <w:pPr>
        <w:rPr>
          <w:rFonts w:eastAsia="Arial"/>
          <w:bCs/>
          <w:sz w:val="24"/>
          <w:szCs w:val="24"/>
        </w:rPr>
      </w:pPr>
    </w:p>
    <w:p w14:paraId="541B88CB" w14:textId="77777777" w:rsidR="00740FFB" w:rsidRDefault="00740FFB" w:rsidP="00740FFB">
      <w:pPr>
        <w:rPr>
          <w:sz w:val="24"/>
          <w:szCs w:val="24"/>
        </w:rPr>
      </w:pPr>
      <w:r w:rsidRPr="00C62B1B">
        <w:rPr>
          <w:b/>
          <w:sz w:val="24"/>
          <w:szCs w:val="24"/>
        </w:rPr>
        <w:t>Patel, M.J.,</w:t>
      </w:r>
      <w:r w:rsidRPr="00C62B1B">
        <w:rPr>
          <w:sz w:val="24"/>
          <w:szCs w:val="24"/>
        </w:rPr>
        <w:t xml:space="preserve"> Biswas, S., Biswas-Fiss, E. (2019) </w:t>
      </w:r>
      <w:r w:rsidRPr="00C62B1B">
        <w:rPr>
          <w:i/>
          <w:sz w:val="24"/>
          <w:szCs w:val="24"/>
        </w:rPr>
        <w:t>Functional Significance of the Conserved C-Terminal VFVNFA Motif in the Retina-Specific ABC Transporter, ABCA4, and Its Role in Inherited Visual Disease</w:t>
      </w:r>
      <w:r w:rsidRPr="00C62B1B">
        <w:rPr>
          <w:sz w:val="24"/>
          <w:szCs w:val="24"/>
        </w:rPr>
        <w:t xml:space="preserve">. Biochemical and Biophysical Research Communications (BBRC). </w:t>
      </w:r>
      <w:proofErr w:type="gramStart"/>
      <w:r w:rsidRPr="00C62B1B">
        <w:rPr>
          <w:sz w:val="24"/>
          <w:szCs w:val="24"/>
        </w:rPr>
        <w:t>doi:10.1016/j.bbrc</w:t>
      </w:r>
      <w:proofErr w:type="gramEnd"/>
      <w:r w:rsidRPr="00C62B1B">
        <w:rPr>
          <w:sz w:val="24"/>
          <w:szCs w:val="24"/>
        </w:rPr>
        <w:t>.2019.08.121.</w:t>
      </w:r>
    </w:p>
    <w:p w14:paraId="74E19E47" w14:textId="77777777" w:rsidR="00740FFB" w:rsidRDefault="00740FFB" w:rsidP="00C62B1B">
      <w:pPr>
        <w:rPr>
          <w:rFonts w:eastAsia="Arial"/>
          <w:bCs/>
          <w:sz w:val="24"/>
          <w:szCs w:val="24"/>
        </w:rPr>
      </w:pPr>
    </w:p>
    <w:p w14:paraId="68C418D8" w14:textId="77777777" w:rsidR="00740FFB" w:rsidRDefault="00740FFB" w:rsidP="00740FFB">
      <w:pPr>
        <w:rPr>
          <w:sz w:val="24"/>
          <w:szCs w:val="24"/>
        </w:rPr>
      </w:pPr>
      <w:r w:rsidRPr="00C62B1B">
        <w:rPr>
          <w:b/>
          <w:sz w:val="24"/>
          <w:szCs w:val="24"/>
        </w:rPr>
        <w:t>Patel, M.J.,</w:t>
      </w:r>
      <w:r w:rsidRPr="00C62B1B">
        <w:rPr>
          <w:sz w:val="24"/>
          <w:szCs w:val="24"/>
        </w:rPr>
        <w:t xml:space="preserve"> Biswas, S., Biswas-Fiss, E. (2020) </w:t>
      </w:r>
      <w:r w:rsidRPr="00C62B1B">
        <w:rPr>
          <w:i/>
          <w:sz w:val="24"/>
          <w:szCs w:val="24"/>
        </w:rPr>
        <w:t>Integrated Approaches to Understanding Novel Genetic Variants Identified Through Molecular Diagnostic Testing</w:t>
      </w:r>
      <w:r w:rsidRPr="00C62B1B">
        <w:rPr>
          <w:sz w:val="24"/>
          <w:szCs w:val="24"/>
        </w:rPr>
        <w:t xml:space="preserve">. </w:t>
      </w:r>
      <w:hyperlink r:id="rId12" w:history="1">
        <w:r w:rsidRPr="00C62B1B">
          <w:rPr>
            <w:rStyle w:val="Hyperlink"/>
            <w:sz w:val="24"/>
            <w:szCs w:val="24"/>
          </w:rPr>
          <w:t>ASCLS Today</w:t>
        </w:r>
      </w:hyperlink>
      <w:r w:rsidRPr="00C62B1B">
        <w:rPr>
          <w:sz w:val="24"/>
          <w:szCs w:val="24"/>
        </w:rPr>
        <w:t xml:space="preserve">.   </w:t>
      </w:r>
    </w:p>
    <w:p w14:paraId="220EA6A8" w14:textId="77777777" w:rsidR="00740FFB" w:rsidRDefault="00740FFB" w:rsidP="00740FFB">
      <w:pPr>
        <w:rPr>
          <w:sz w:val="24"/>
          <w:szCs w:val="24"/>
        </w:rPr>
      </w:pPr>
    </w:p>
    <w:p w14:paraId="0B07A6FA" w14:textId="2F15F22A" w:rsidR="00740FFB" w:rsidRDefault="00740FFB" w:rsidP="00740FFB">
      <w:pPr>
        <w:rPr>
          <w:sz w:val="24"/>
          <w:szCs w:val="24"/>
        </w:rPr>
      </w:pPr>
      <w:r w:rsidRPr="00C62B1B">
        <w:rPr>
          <w:b/>
          <w:sz w:val="24"/>
          <w:szCs w:val="24"/>
        </w:rPr>
        <w:t>Patel, M.J.</w:t>
      </w:r>
      <w:r w:rsidR="00AB651F">
        <w:rPr>
          <w:b/>
          <w:sz w:val="24"/>
          <w:szCs w:val="24"/>
        </w:rPr>
        <w:t xml:space="preserve"> </w:t>
      </w:r>
      <w:r w:rsidRPr="00C62B1B">
        <w:rPr>
          <w:sz w:val="24"/>
          <w:szCs w:val="24"/>
        </w:rPr>
        <w:t xml:space="preserve">(2021) </w:t>
      </w:r>
      <w:r w:rsidRPr="00C62B1B">
        <w:rPr>
          <w:i/>
          <w:sz w:val="24"/>
          <w:szCs w:val="24"/>
        </w:rPr>
        <w:t>Characterization of the Functional Roles of ABCA4 in the Pathology of Inherited Visual Disease</w:t>
      </w:r>
      <w:r w:rsidRPr="00C62B1B">
        <w:rPr>
          <w:sz w:val="24"/>
          <w:szCs w:val="24"/>
        </w:rPr>
        <w:t>. Doctoral Dissertation. University of Delaware, Newark, D</w:t>
      </w:r>
      <w:r>
        <w:rPr>
          <w:sz w:val="24"/>
          <w:szCs w:val="24"/>
        </w:rPr>
        <w:t>elaware</w:t>
      </w:r>
      <w:r w:rsidRPr="00C62B1B">
        <w:rPr>
          <w:sz w:val="24"/>
          <w:szCs w:val="24"/>
        </w:rPr>
        <w:t>.</w:t>
      </w:r>
    </w:p>
    <w:p w14:paraId="6306B7E2" w14:textId="77777777" w:rsidR="00740FFB" w:rsidRDefault="00740FFB" w:rsidP="00C62B1B">
      <w:pPr>
        <w:rPr>
          <w:rFonts w:eastAsia="Arial"/>
          <w:bCs/>
          <w:sz w:val="24"/>
          <w:szCs w:val="24"/>
        </w:rPr>
      </w:pPr>
    </w:p>
    <w:p w14:paraId="4D05146E" w14:textId="77777777" w:rsidR="0005513B" w:rsidRDefault="0005513B" w:rsidP="0005513B">
      <w:pPr>
        <w:rPr>
          <w:rFonts w:eastAsia="Arial"/>
          <w:bCs/>
          <w:sz w:val="24"/>
          <w:szCs w:val="24"/>
        </w:rPr>
      </w:pPr>
      <w:r w:rsidRPr="0005513B">
        <w:rPr>
          <w:rFonts w:eastAsia="Arial"/>
          <w:bCs/>
          <w:sz w:val="24"/>
          <w:szCs w:val="24"/>
        </w:rPr>
        <w:t xml:space="preserve">Kitzman, H., Dodgen, L., Vargas, C., Khan, M., Montgomery, A., </w:t>
      </w:r>
      <w:r w:rsidRPr="0005513B">
        <w:rPr>
          <w:rFonts w:eastAsia="Arial"/>
          <w:b/>
          <w:bCs/>
          <w:sz w:val="24"/>
          <w:szCs w:val="24"/>
        </w:rPr>
        <w:t>Patel, M.</w:t>
      </w:r>
      <w:r w:rsidRPr="0005513B">
        <w:rPr>
          <w:rFonts w:eastAsia="Arial"/>
          <w:bCs/>
          <w:sz w:val="24"/>
          <w:szCs w:val="24"/>
        </w:rPr>
        <w:t>, Ajoku, B., Allison, P., Strauss, A.,</w:t>
      </w:r>
      <w:r w:rsidRPr="0005513B">
        <w:rPr>
          <w:rFonts w:eastAsia="Arial"/>
          <w:bCs/>
          <w:sz w:val="24"/>
          <w:szCs w:val="24"/>
          <w:vertAlign w:val="superscript"/>
        </w:rPr>
        <w:t xml:space="preserve"> </w:t>
      </w:r>
      <w:r w:rsidRPr="0005513B">
        <w:rPr>
          <w:rFonts w:eastAsia="Arial"/>
          <w:bCs/>
          <w:sz w:val="24"/>
          <w:szCs w:val="24"/>
        </w:rPr>
        <w:t xml:space="preserve">Bowen, M. (2023). </w:t>
      </w:r>
      <w:r w:rsidRPr="00541C7B">
        <w:rPr>
          <w:rFonts w:eastAsia="Arial"/>
          <w:bCs/>
          <w:i/>
          <w:iCs/>
          <w:sz w:val="24"/>
          <w:szCs w:val="24"/>
        </w:rPr>
        <w:t>Community health worker navigation to improve allostatic load: The Integrated Population Health (IPOP) Study</w:t>
      </w:r>
      <w:r w:rsidRPr="0005513B">
        <w:rPr>
          <w:rFonts w:eastAsia="Arial"/>
          <w:bCs/>
          <w:sz w:val="24"/>
          <w:szCs w:val="24"/>
        </w:rPr>
        <w:t xml:space="preserve">. Contemporary Clinical Trials Communications. </w:t>
      </w:r>
      <w:proofErr w:type="gramStart"/>
      <w:r w:rsidRPr="0005513B">
        <w:rPr>
          <w:rFonts w:eastAsia="Arial"/>
          <w:bCs/>
          <w:sz w:val="24"/>
          <w:szCs w:val="24"/>
        </w:rPr>
        <w:t>doi:10.1016/j.conctc</w:t>
      </w:r>
      <w:proofErr w:type="gramEnd"/>
      <w:r w:rsidRPr="0005513B">
        <w:rPr>
          <w:rFonts w:eastAsia="Arial"/>
          <w:bCs/>
          <w:sz w:val="24"/>
          <w:szCs w:val="24"/>
        </w:rPr>
        <w:t xml:space="preserve">.2023.101235. </w:t>
      </w:r>
    </w:p>
    <w:p w14:paraId="3C22261B" w14:textId="77777777" w:rsidR="00C3099F" w:rsidRDefault="00C3099F" w:rsidP="0005513B">
      <w:pPr>
        <w:rPr>
          <w:rFonts w:eastAsia="Arial"/>
          <w:bCs/>
          <w:sz w:val="24"/>
          <w:szCs w:val="24"/>
        </w:rPr>
      </w:pPr>
    </w:p>
    <w:p w14:paraId="139A2B00" w14:textId="332F962D" w:rsidR="00676EBB" w:rsidRDefault="00676EBB" w:rsidP="00676EBB">
      <w:pPr>
        <w:rPr>
          <w:rFonts w:eastAsia="Arial"/>
          <w:bCs/>
          <w:sz w:val="24"/>
          <w:szCs w:val="24"/>
        </w:rPr>
      </w:pPr>
      <w:r w:rsidRPr="00676EBB">
        <w:rPr>
          <w:rFonts w:eastAsia="Arial"/>
          <w:b/>
          <w:sz w:val="24"/>
          <w:szCs w:val="24"/>
        </w:rPr>
        <w:t>Patel, M.J.</w:t>
      </w:r>
      <w:r>
        <w:rPr>
          <w:rFonts w:eastAsia="Arial"/>
          <w:bCs/>
          <w:sz w:val="24"/>
          <w:szCs w:val="24"/>
        </w:rPr>
        <w:t xml:space="preserve">, </w:t>
      </w:r>
      <w:proofErr w:type="spellStart"/>
      <w:r>
        <w:rPr>
          <w:rFonts w:eastAsia="Arial"/>
          <w:bCs/>
          <w:sz w:val="24"/>
          <w:szCs w:val="24"/>
        </w:rPr>
        <w:t>Emerenini</w:t>
      </w:r>
      <w:proofErr w:type="spellEnd"/>
      <w:r>
        <w:rPr>
          <w:rFonts w:eastAsia="Arial"/>
          <w:bCs/>
          <w:sz w:val="24"/>
          <w:szCs w:val="24"/>
        </w:rPr>
        <w:t xml:space="preserve">, C., Wang, X., Bottiglieri, T., </w:t>
      </w:r>
      <w:r w:rsidRPr="00676EBB">
        <w:rPr>
          <w:rFonts w:eastAsia="Arial"/>
          <w:bCs/>
          <w:sz w:val="24"/>
          <w:szCs w:val="24"/>
        </w:rPr>
        <w:t>Kitzman, H.</w:t>
      </w:r>
      <w:r>
        <w:rPr>
          <w:rFonts w:eastAsia="Arial"/>
          <w:bCs/>
          <w:sz w:val="24"/>
          <w:szCs w:val="24"/>
        </w:rPr>
        <w:t xml:space="preserve"> (2024) </w:t>
      </w:r>
      <w:r w:rsidRPr="00541C7B">
        <w:rPr>
          <w:rFonts w:eastAsia="Arial"/>
          <w:bCs/>
          <w:i/>
          <w:iCs/>
          <w:sz w:val="24"/>
          <w:szCs w:val="24"/>
        </w:rPr>
        <w:t>Metabolomic and Physiological Effects of a Cardiorenal Protective Diet Intervention in African Americans with Chronic Kidney Disease</w:t>
      </w:r>
      <w:r>
        <w:rPr>
          <w:rFonts w:eastAsia="Arial"/>
          <w:bCs/>
          <w:sz w:val="24"/>
          <w:szCs w:val="24"/>
        </w:rPr>
        <w:t xml:space="preserve">. </w:t>
      </w:r>
      <w:r w:rsidRPr="00541C7B">
        <w:rPr>
          <w:rFonts w:eastAsia="Arial"/>
          <w:bCs/>
          <w:sz w:val="24"/>
          <w:szCs w:val="24"/>
        </w:rPr>
        <w:t xml:space="preserve">Metabolites, </w:t>
      </w:r>
      <w:r w:rsidRPr="00541C7B">
        <w:rPr>
          <w:rStyle w:val="Emphasis"/>
          <w:i w:val="0"/>
          <w:iCs w:val="0"/>
          <w:color w:val="222222"/>
          <w:sz w:val="24"/>
          <w:szCs w:val="24"/>
          <w:shd w:val="clear" w:color="auto" w:fill="FFFFFF"/>
        </w:rPr>
        <w:t>14</w:t>
      </w:r>
      <w:r w:rsidRPr="00541C7B">
        <w:rPr>
          <w:color w:val="222222"/>
          <w:sz w:val="24"/>
          <w:szCs w:val="24"/>
          <w:shd w:val="clear" w:color="auto" w:fill="FFFFFF"/>
        </w:rPr>
        <w:t>(6</w:t>
      </w:r>
      <w:r>
        <w:rPr>
          <w:color w:val="222222"/>
          <w:sz w:val="24"/>
          <w:szCs w:val="24"/>
          <w:shd w:val="clear" w:color="auto" w:fill="FFFFFF"/>
        </w:rPr>
        <w:t xml:space="preserve">), 300; </w:t>
      </w:r>
      <w:hyperlink r:id="rId13" w:history="1">
        <w:r w:rsidR="002F11DD" w:rsidRPr="00284A22">
          <w:rPr>
            <w:rStyle w:val="Hyperlink"/>
            <w:sz w:val="24"/>
            <w:szCs w:val="24"/>
            <w:shd w:val="clear" w:color="auto" w:fill="FFFFFF"/>
          </w:rPr>
          <w:t>https://doi.org/10.3390/metabo14060300</w:t>
        </w:r>
      </w:hyperlink>
      <w:r>
        <w:rPr>
          <w:rFonts w:eastAsia="Arial"/>
          <w:bCs/>
          <w:sz w:val="24"/>
          <w:szCs w:val="24"/>
        </w:rPr>
        <w:t>.</w:t>
      </w:r>
    </w:p>
    <w:p w14:paraId="2E19786E" w14:textId="77777777" w:rsidR="002F11DD" w:rsidRDefault="002F11DD" w:rsidP="00676EBB">
      <w:pPr>
        <w:rPr>
          <w:rFonts w:eastAsia="Arial"/>
          <w:bCs/>
          <w:sz w:val="24"/>
          <w:szCs w:val="24"/>
        </w:rPr>
      </w:pPr>
    </w:p>
    <w:p w14:paraId="7E23AC5D" w14:textId="285F7FFD" w:rsidR="002F11DD" w:rsidRDefault="00720A10" w:rsidP="00676EBB">
      <w:pPr>
        <w:rPr>
          <w:rFonts w:eastAsia="Arial"/>
          <w:bCs/>
          <w:i/>
          <w:iCs/>
          <w:sz w:val="24"/>
          <w:szCs w:val="24"/>
        </w:rPr>
      </w:pPr>
      <w:r w:rsidRPr="00720A10">
        <w:rPr>
          <w:rFonts w:eastAsia="Arial"/>
          <w:bCs/>
          <w:sz w:val="24"/>
          <w:szCs w:val="24"/>
        </w:rPr>
        <w:t xml:space="preserve">Cheng, S., McConnell, I., Siler, M., Ruiz, E., Trogdon, A., </w:t>
      </w:r>
      <w:r w:rsidRPr="00720A10">
        <w:rPr>
          <w:rFonts w:eastAsia="Arial"/>
          <w:b/>
          <w:bCs/>
          <w:sz w:val="24"/>
          <w:szCs w:val="24"/>
        </w:rPr>
        <w:t>Patel, M.J</w:t>
      </w:r>
      <w:r w:rsidRPr="00720A10">
        <w:rPr>
          <w:rFonts w:eastAsia="Arial"/>
          <w:bCs/>
          <w:sz w:val="24"/>
          <w:szCs w:val="24"/>
        </w:rPr>
        <w:t xml:space="preserve">., </w:t>
      </w:r>
      <w:proofErr w:type="spellStart"/>
      <w:r w:rsidRPr="00720A10">
        <w:rPr>
          <w:rFonts w:eastAsia="Arial"/>
          <w:bCs/>
          <w:sz w:val="24"/>
          <w:szCs w:val="24"/>
        </w:rPr>
        <w:t>Kahalnik</w:t>
      </w:r>
      <w:proofErr w:type="spellEnd"/>
      <w:r w:rsidRPr="00720A10">
        <w:rPr>
          <w:rFonts w:eastAsia="Arial"/>
          <w:bCs/>
          <w:sz w:val="24"/>
          <w:szCs w:val="24"/>
        </w:rPr>
        <w:t xml:space="preserve">, F., Kitzman, H., Albin, J. (2024) Improving the Nutritional Impact of Food Pantry Programs: Client Recipe Preferences and Kitchen Equipment Accessibility. Public Health Nutrition. </w:t>
      </w:r>
      <w:r w:rsidRPr="00720A10">
        <w:rPr>
          <w:rFonts w:eastAsia="Arial"/>
          <w:bCs/>
          <w:i/>
          <w:iCs/>
          <w:sz w:val="24"/>
          <w:szCs w:val="24"/>
        </w:rPr>
        <w:t>Under Review.</w:t>
      </w:r>
    </w:p>
    <w:p w14:paraId="69B3388C" w14:textId="77777777" w:rsidR="00720A10" w:rsidRDefault="00720A10" w:rsidP="00676EBB">
      <w:pPr>
        <w:rPr>
          <w:rFonts w:eastAsia="Arial"/>
          <w:bCs/>
          <w:i/>
          <w:iCs/>
          <w:sz w:val="24"/>
          <w:szCs w:val="24"/>
        </w:rPr>
      </w:pPr>
    </w:p>
    <w:p w14:paraId="14880337" w14:textId="3E28C555" w:rsidR="00720A10" w:rsidRDefault="006E2E86" w:rsidP="00676EBB">
      <w:pPr>
        <w:rPr>
          <w:rFonts w:eastAsia="Arial"/>
          <w:bCs/>
          <w:sz w:val="24"/>
          <w:szCs w:val="24"/>
        </w:rPr>
      </w:pPr>
      <w:r w:rsidRPr="006E2E86">
        <w:rPr>
          <w:rFonts w:eastAsia="Arial"/>
          <w:b/>
          <w:sz w:val="24"/>
          <w:szCs w:val="24"/>
        </w:rPr>
        <w:t>Patel, M.J.,</w:t>
      </w:r>
      <w:r w:rsidRPr="006E2E86">
        <w:rPr>
          <w:rFonts w:eastAsia="Arial"/>
          <w:bCs/>
          <w:sz w:val="24"/>
          <w:szCs w:val="24"/>
        </w:rPr>
        <w:t xml:space="preserve"> Griggs, Z., Ruiz, E., Tamirisa, S., Huan, E., Kitzman, H. (2024) Mapping the Path to Diversity in Clinical Trials: A Mixed-Methods Study of Community Member and Stakeholder Perspectives. BMC Public Health. </w:t>
      </w:r>
      <w:r w:rsidRPr="006E2E86">
        <w:rPr>
          <w:rFonts w:eastAsia="Arial"/>
          <w:bCs/>
          <w:i/>
          <w:iCs/>
          <w:sz w:val="24"/>
          <w:szCs w:val="24"/>
        </w:rPr>
        <w:t>Under Review</w:t>
      </w:r>
      <w:r w:rsidRPr="006E2E86">
        <w:rPr>
          <w:rFonts w:eastAsia="Arial"/>
          <w:bCs/>
          <w:sz w:val="24"/>
          <w:szCs w:val="24"/>
        </w:rPr>
        <w:t>.</w:t>
      </w:r>
    </w:p>
    <w:p w14:paraId="0446A7F2" w14:textId="77777777" w:rsidR="008063BB" w:rsidRPr="000307E6" w:rsidRDefault="008063BB" w:rsidP="1EC74E18">
      <w:pPr>
        <w:rPr>
          <w:sz w:val="24"/>
          <w:szCs w:val="24"/>
        </w:rPr>
      </w:pPr>
    </w:p>
    <w:p w14:paraId="426384DB" w14:textId="500B1B7B" w:rsidR="00E95780" w:rsidRDefault="008917E4" w:rsidP="00E95780">
      <w:pPr>
        <w:pStyle w:val="Heading6"/>
      </w:pPr>
      <w:r>
        <w:t>PUBLISHED ABSTRACTS &amp; CONFERENCE PRESENTATIONS</w:t>
      </w:r>
    </w:p>
    <w:p w14:paraId="38065024" w14:textId="77777777" w:rsidR="00563E0B" w:rsidRPr="00047C54" w:rsidRDefault="00563E0B" w:rsidP="00563E0B">
      <w:pPr>
        <w:autoSpaceDE w:val="0"/>
        <w:autoSpaceDN w:val="0"/>
        <w:adjustRightInd w:val="0"/>
        <w:rPr>
          <w:rFonts w:asciiTheme="majorBidi" w:hAnsiTheme="majorBidi"/>
          <w:sz w:val="24"/>
          <w:szCs w:val="24"/>
        </w:rPr>
      </w:pPr>
      <w:r w:rsidRPr="00047C54">
        <w:rPr>
          <w:rFonts w:asciiTheme="majorBidi" w:hAnsiTheme="majorBidi"/>
          <w:b/>
          <w:sz w:val="24"/>
          <w:szCs w:val="24"/>
        </w:rPr>
        <w:t>Patel, M.J.</w:t>
      </w:r>
      <w:r>
        <w:rPr>
          <w:rFonts w:asciiTheme="majorBidi" w:hAnsiTheme="majorBidi"/>
          <w:sz w:val="24"/>
          <w:szCs w:val="24"/>
        </w:rPr>
        <w:t xml:space="preserve"> and Green, W. (2009) </w:t>
      </w:r>
      <w:r>
        <w:rPr>
          <w:rFonts w:asciiTheme="majorBidi" w:hAnsiTheme="majorBidi"/>
          <w:i/>
          <w:sz w:val="24"/>
          <w:szCs w:val="24"/>
        </w:rPr>
        <w:t>The Role of Levodopa in the Treatment of Parkinson’s Disease</w:t>
      </w:r>
      <w:r>
        <w:rPr>
          <w:rFonts w:asciiTheme="majorBidi" w:hAnsiTheme="majorBidi"/>
          <w:sz w:val="24"/>
          <w:szCs w:val="24"/>
        </w:rPr>
        <w:t xml:space="preserve"> (oral). UMDNJ-SHRP and UMDNJ-SOM Medical Science Academy Research Day. University of Medicine and Dentistry School of Osteopathic Medicine, Stratford, New Jersey. </w:t>
      </w:r>
    </w:p>
    <w:p w14:paraId="1DD362FF" w14:textId="77777777" w:rsidR="00CD79DD" w:rsidRDefault="00CD79DD" w:rsidP="007D4FE5">
      <w:pPr>
        <w:rPr>
          <w:b/>
          <w:bCs/>
          <w:sz w:val="24"/>
          <w:szCs w:val="24"/>
        </w:rPr>
      </w:pPr>
    </w:p>
    <w:p w14:paraId="30AE0D3C" w14:textId="77777777" w:rsidR="00563E0B" w:rsidRDefault="00563E0B" w:rsidP="00563E0B">
      <w:pPr>
        <w:autoSpaceDE w:val="0"/>
        <w:autoSpaceDN w:val="0"/>
        <w:adjustRightInd w:val="0"/>
        <w:rPr>
          <w:rFonts w:asciiTheme="majorBidi" w:hAnsiTheme="majorBidi"/>
          <w:sz w:val="24"/>
          <w:szCs w:val="24"/>
        </w:rPr>
      </w:pPr>
      <w:r w:rsidRPr="00047C54">
        <w:rPr>
          <w:rFonts w:asciiTheme="majorBidi" w:hAnsiTheme="majorBidi"/>
          <w:b/>
          <w:sz w:val="24"/>
          <w:szCs w:val="24"/>
        </w:rPr>
        <w:t>Patel, M.J.</w:t>
      </w:r>
      <w:r>
        <w:rPr>
          <w:rFonts w:asciiTheme="majorBidi" w:hAnsiTheme="majorBidi"/>
          <w:sz w:val="24"/>
          <w:szCs w:val="24"/>
        </w:rPr>
        <w:t xml:space="preserve"> and Biswas, S.B. (2014) </w:t>
      </w:r>
      <w:r>
        <w:rPr>
          <w:rFonts w:asciiTheme="majorBidi" w:hAnsiTheme="majorBidi"/>
          <w:i/>
          <w:sz w:val="24"/>
          <w:szCs w:val="24"/>
        </w:rPr>
        <w:t>A New Approach for the Expression of Multiprotein Complexes in Baculovirus</w:t>
      </w:r>
      <w:r>
        <w:rPr>
          <w:rFonts w:asciiTheme="majorBidi" w:hAnsiTheme="majorBidi"/>
          <w:sz w:val="24"/>
          <w:szCs w:val="24"/>
        </w:rPr>
        <w:t xml:space="preserve"> (oral). Fall Research Retreat for Cell and Molecular Biology. Rowan University School of Osteopathic Medicine, Stratford, New Jersey. </w:t>
      </w:r>
    </w:p>
    <w:p w14:paraId="7B17E9E7" w14:textId="77777777" w:rsidR="00563E0B" w:rsidRDefault="00563E0B" w:rsidP="007D4FE5">
      <w:pPr>
        <w:rPr>
          <w:b/>
          <w:bCs/>
          <w:sz w:val="24"/>
          <w:szCs w:val="24"/>
        </w:rPr>
      </w:pPr>
    </w:p>
    <w:p w14:paraId="114E4584" w14:textId="77777777" w:rsidR="00563E0B" w:rsidRDefault="00563E0B" w:rsidP="00563E0B">
      <w:pPr>
        <w:rPr>
          <w:bCs/>
          <w:sz w:val="24"/>
          <w:szCs w:val="24"/>
        </w:rPr>
      </w:pPr>
      <w:proofErr w:type="spellStart"/>
      <w:r w:rsidRPr="008917E4">
        <w:rPr>
          <w:bCs/>
          <w:sz w:val="24"/>
          <w:szCs w:val="24"/>
        </w:rPr>
        <w:t>Mbanefo</w:t>
      </w:r>
      <w:proofErr w:type="spellEnd"/>
      <w:r w:rsidRPr="008917E4">
        <w:rPr>
          <w:bCs/>
          <w:sz w:val="24"/>
          <w:szCs w:val="24"/>
        </w:rPr>
        <w:t xml:space="preserve">, A., </w:t>
      </w:r>
      <w:r w:rsidRPr="008917E4">
        <w:rPr>
          <w:b/>
          <w:bCs/>
          <w:sz w:val="24"/>
          <w:szCs w:val="24"/>
        </w:rPr>
        <w:t>Patel, M. J.,</w:t>
      </w:r>
      <w:r w:rsidRPr="008917E4">
        <w:rPr>
          <w:bCs/>
          <w:sz w:val="24"/>
          <w:szCs w:val="24"/>
        </w:rPr>
        <w:t xml:space="preserve"> Biswas-Fiss, E. (2017) </w:t>
      </w:r>
      <w:r w:rsidRPr="008917E4">
        <w:rPr>
          <w:bCs/>
          <w:i/>
          <w:sz w:val="24"/>
          <w:szCs w:val="24"/>
        </w:rPr>
        <w:t>Fluorescence Resonance Energy Transfer (FRET) as a Tool for Assessing Disease Associated Mutations in the Retina Specific ABC Transporter, ABCA4</w:t>
      </w:r>
      <w:r w:rsidRPr="008917E4">
        <w:rPr>
          <w:bCs/>
          <w:sz w:val="24"/>
          <w:szCs w:val="24"/>
        </w:rPr>
        <w:t xml:space="preserve"> (oral). Eighth Annual Undergraduate Research and Service Celebratory Symposium. University of Delaware, Newark, D</w:t>
      </w:r>
      <w:r>
        <w:rPr>
          <w:bCs/>
          <w:sz w:val="24"/>
          <w:szCs w:val="24"/>
        </w:rPr>
        <w:t>elaware</w:t>
      </w:r>
      <w:r w:rsidRPr="008917E4">
        <w:rPr>
          <w:bCs/>
          <w:sz w:val="24"/>
          <w:szCs w:val="24"/>
        </w:rPr>
        <w:t>.</w:t>
      </w:r>
    </w:p>
    <w:p w14:paraId="18850E51" w14:textId="77777777" w:rsidR="00563E0B" w:rsidRDefault="00563E0B" w:rsidP="007D4FE5">
      <w:pPr>
        <w:rPr>
          <w:b/>
          <w:bCs/>
          <w:sz w:val="24"/>
          <w:szCs w:val="24"/>
        </w:rPr>
      </w:pPr>
    </w:p>
    <w:p w14:paraId="7A534A76" w14:textId="77777777" w:rsidR="00563E0B" w:rsidRPr="005340E6" w:rsidRDefault="00563E0B" w:rsidP="00563E0B">
      <w:pPr>
        <w:rPr>
          <w:bCs/>
          <w:sz w:val="24"/>
          <w:szCs w:val="24"/>
        </w:rPr>
      </w:pPr>
      <w:r w:rsidRPr="00380D17">
        <w:rPr>
          <w:b/>
          <w:bCs/>
          <w:sz w:val="24"/>
          <w:szCs w:val="24"/>
        </w:rPr>
        <w:t>Patel, M.J.,</w:t>
      </w:r>
      <w:r>
        <w:rPr>
          <w:bCs/>
          <w:sz w:val="24"/>
          <w:szCs w:val="24"/>
        </w:rPr>
        <w:t xml:space="preserve"> Biswas-Fiss, E.E., and Biswas, S.B. (2017) </w:t>
      </w:r>
      <w:r>
        <w:rPr>
          <w:bCs/>
          <w:i/>
          <w:sz w:val="24"/>
          <w:szCs w:val="24"/>
        </w:rPr>
        <w:t xml:space="preserve">Conformational Dynamics of </w:t>
      </w:r>
      <w:proofErr w:type="spellStart"/>
      <w:r>
        <w:rPr>
          <w:bCs/>
          <w:i/>
          <w:sz w:val="24"/>
          <w:szCs w:val="24"/>
        </w:rPr>
        <w:t>DnaA</w:t>
      </w:r>
      <w:proofErr w:type="spellEnd"/>
      <w:r>
        <w:rPr>
          <w:bCs/>
          <w:i/>
          <w:sz w:val="24"/>
          <w:szCs w:val="24"/>
        </w:rPr>
        <w:t xml:space="preserve"> Protein Drive the Switch Promoting Initiation of DNA Replication in Bacillus anthracis</w:t>
      </w:r>
      <w:r>
        <w:rPr>
          <w:bCs/>
          <w:sz w:val="24"/>
          <w:szCs w:val="24"/>
        </w:rPr>
        <w:t xml:space="preserve"> (oral). Fifth Annual Microbial Systems Symposium. University of Delaware, Newark, Delaware. </w:t>
      </w:r>
    </w:p>
    <w:p w14:paraId="22380DA5" w14:textId="77777777" w:rsidR="00563E0B" w:rsidRDefault="00563E0B" w:rsidP="007D4FE5">
      <w:pPr>
        <w:rPr>
          <w:b/>
          <w:bCs/>
          <w:sz w:val="24"/>
          <w:szCs w:val="24"/>
        </w:rPr>
      </w:pPr>
    </w:p>
    <w:p w14:paraId="226563FD" w14:textId="77777777" w:rsidR="00563E0B" w:rsidRDefault="00563E0B" w:rsidP="00563E0B">
      <w:pPr>
        <w:rPr>
          <w:bCs/>
          <w:sz w:val="24"/>
          <w:szCs w:val="24"/>
        </w:rPr>
      </w:pPr>
      <w:r w:rsidRPr="008917E4">
        <w:rPr>
          <w:bCs/>
          <w:sz w:val="24"/>
          <w:szCs w:val="24"/>
        </w:rPr>
        <w:t xml:space="preserve">Waghray, S., Brandt, S., </w:t>
      </w:r>
      <w:r w:rsidRPr="008917E4">
        <w:rPr>
          <w:b/>
          <w:bCs/>
          <w:sz w:val="24"/>
          <w:szCs w:val="24"/>
        </w:rPr>
        <w:t>Patel, M.J.,</w:t>
      </w:r>
      <w:r w:rsidRPr="008917E4">
        <w:rPr>
          <w:bCs/>
          <w:sz w:val="24"/>
          <w:szCs w:val="24"/>
        </w:rPr>
        <w:t xml:space="preserve"> Das, S., Biswas-Fiss, E., Biswas, S. (2018) </w:t>
      </w:r>
      <w:r w:rsidRPr="008917E4">
        <w:rPr>
          <w:bCs/>
          <w:i/>
          <w:sz w:val="24"/>
          <w:szCs w:val="24"/>
        </w:rPr>
        <w:t xml:space="preserve">Structural Analysis of </w:t>
      </w:r>
      <w:proofErr w:type="spellStart"/>
      <w:r w:rsidRPr="008917E4">
        <w:rPr>
          <w:bCs/>
          <w:i/>
          <w:sz w:val="24"/>
          <w:szCs w:val="24"/>
        </w:rPr>
        <w:t>DnaB</w:t>
      </w:r>
      <w:proofErr w:type="spellEnd"/>
      <w:r w:rsidRPr="008917E4">
        <w:rPr>
          <w:bCs/>
          <w:i/>
          <w:sz w:val="24"/>
          <w:szCs w:val="24"/>
        </w:rPr>
        <w:t xml:space="preserve"> Helicase of Escherichia Coli by Fluorescence Resonance Energy Transfer (FRET)</w:t>
      </w:r>
      <w:r w:rsidRPr="008917E4">
        <w:rPr>
          <w:bCs/>
          <w:sz w:val="24"/>
          <w:szCs w:val="24"/>
        </w:rPr>
        <w:t xml:space="preserve"> (oral). Ninth Annual Undergraduate Research and Service Celebratory Symposium. University of Delaware, Newark, D</w:t>
      </w:r>
      <w:r>
        <w:rPr>
          <w:bCs/>
          <w:sz w:val="24"/>
          <w:szCs w:val="24"/>
        </w:rPr>
        <w:t>elaware</w:t>
      </w:r>
      <w:r w:rsidRPr="008917E4">
        <w:rPr>
          <w:bCs/>
          <w:sz w:val="24"/>
          <w:szCs w:val="24"/>
        </w:rPr>
        <w:t>.</w:t>
      </w:r>
    </w:p>
    <w:p w14:paraId="439AA140" w14:textId="77777777" w:rsidR="00563E0B" w:rsidRDefault="00563E0B" w:rsidP="007D4FE5">
      <w:pPr>
        <w:rPr>
          <w:b/>
          <w:bCs/>
          <w:sz w:val="24"/>
          <w:szCs w:val="24"/>
        </w:rPr>
      </w:pPr>
    </w:p>
    <w:p w14:paraId="3BF92481" w14:textId="77777777" w:rsidR="00563E0B" w:rsidRDefault="00563E0B" w:rsidP="00563E0B">
      <w:pPr>
        <w:rPr>
          <w:bCs/>
          <w:sz w:val="24"/>
          <w:szCs w:val="24"/>
        </w:rPr>
      </w:pPr>
      <w:r w:rsidRPr="008917E4">
        <w:rPr>
          <w:bCs/>
          <w:sz w:val="24"/>
          <w:szCs w:val="24"/>
        </w:rPr>
        <w:t xml:space="preserve">Latta, J., </w:t>
      </w:r>
      <w:r w:rsidRPr="008917E4">
        <w:rPr>
          <w:b/>
          <w:bCs/>
          <w:sz w:val="24"/>
          <w:szCs w:val="24"/>
        </w:rPr>
        <w:t>Patel, M.J.</w:t>
      </w:r>
      <w:r w:rsidRPr="008917E4">
        <w:rPr>
          <w:bCs/>
          <w:sz w:val="24"/>
          <w:szCs w:val="24"/>
        </w:rPr>
        <w:t xml:space="preserve">, Parcells, M., Biswas-Fiss, E. (2019) </w:t>
      </w:r>
      <w:proofErr w:type="spellStart"/>
      <w:r w:rsidRPr="008917E4">
        <w:rPr>
          <w:bCs/>
          <w:i/>
          <w:sz w:val="24"/>
          <w:szCs w:val="24"/>
        </w:rPr>
        <w:t>Immunocharacterization</w:t>
      </w:r>
      <w:proofErr w:type="spellEnd"/>
      <w:r w:rsidRPr="008917E4">
        <w:rPr>
          <w:bCs/>
          <w:i/>
          <w:sz w:val="24"/>
          <w:szCs w:val="24"/>
        </w:rPr>
        <w:t xml:space="preserve"> of Domain-Specific Antibodies Against the Retina-Specific ABCA Transporter, ABCA4</w:t>
      </w:r>
      <w:r w:rsidRPr="008917E4">
        <w:rPr>
          <w:bCs/>
          <w:sz w:val="24"/>
          <w:szCs w:val="24"/>
        </w:rPr>
        <w:t xml:space="preserve"> (oral). Tenth Annual Undergraduate Research and Service Celebratory Symposium. University of Delaware, Newark, D</w:t>
      </w:r>
      <w:r>
        <w:rPr>
          <w:bCs/>
          <w:sz w:val="24"/>
          <w:szCs w:val="24"/>
        </w:rPr>
        <w:t>elaware</w:t>
      </w:r>
      <w:r w:rsidRPr="008917E4">
        <w:rPr>
          <w:bCs/>
          <w:sz w:val="24"/>
          <w:szCs w:val="24"/>
        </w:rPr>
        <w:t>.</w:t>
      </w:r>
    </w:p>
    <w:p w14:paraId="39FCBA70" w14:textId="77777777" w:rsidR="00563E0B" w:rsidRDefault="00563E0B" w:rsidP="007D4FE5">
      <w:pPr>
        <w:rPr>
          <w:b/>
          <w:bCs/>
          <w:sz w:val="24"/>
          <w:szCs w:val="24"/>
        </w:rPr>
      </w:pPr>
    </w:p>
    <w:p w14:paraId="5798BD4C" w14:textId="77777777" w:rsidR="00563E0B" w:rsidRDefault="00563E0B" w:rsidP="00563E0B">
      <w:pPr>
        <w:rPr>
          <w:bCs/>
          <w:sz w:val="24"/>
          <w:szCs w:val="24"/>
        </w:rPr>
      </w:pPr>
      <w:r w:rsidRPr="008917E4">
        <w:rPr>
          <w:bCs/>
          <w:sz w:val="24"/>
          <w:szCs w:val="24"/>
        </w:rPr>
        <w:t xml:space="preserve">Barndt, S., </w:t>
      </w:r>
      <w:r w:rsidRPr="008917E4">
        <w:rPr>
          <w:b/>
          <w:bCs/>
          <w:sz w:val="24"/>
          <w:szCs w:val="24"/>
        </w:rPr>
        <w:t>Patel, M.J.</w:t>
      </w:r>
      <w:r w:rsidRPr="008917E4">
        <w:rPr>
          <w:bCs/>
          <w:sz w:val="24"/>
          <w:szCs w:val="24"/>
        </w:rPr>
        <w:t xml:space="preserve">, Biswas, S. (2019) </w:t>
      </w:r>
      <w:proofErr w:type="spellStart"/>
      <w:r w:rsidRPr="008917E4">
        <w:rPr>
          <w:bCs/>
          <w:i/>
          <w:sz w:val="24"/>
          <w:szCs w:val="24"/>
        </w:rPr>
        <w:t>DnaB</w:t>
      </w:r>
      <w:proofErr w:type="spellEnd"/>
      <w:r w:rsidRPr="008917E4">
        <w:rPr>
          <w:bCs/>
          <w:i/>
          <w:sz w:val="24"/>
          <w:szCs w:val="24"/>
        </w:rPr>
        <w:t xml:space="preserve"> Alpha Structure Analysis: Study of Alpha Domain Using Fluorescence Resonance Energy Transfer (FRET)</w:t>
      </w:r>
      <w:r w:rsidRPr="008917E4">
        <w:rPr>
          <w:bCs/>
          <w:sz w:val="24"/>
          <w:szCs w:val="24"/>
        </w:rPr>
        <w:t xml:space="preserve"> (oral). Tenth Annual Undergraduate Research and Service Celebratory Symposium. University of Delaware, Newark, D</w:t>
      </w:r>
      <w:r>
        <w:rPr>
          <w:bCs/>
          <w:sz w:val="24"/>
          <w:szCs w:val="24"/>
        </w:rPr>
        <w:t>elaware</w:t>
      </w:r>
      <w:r w:rsidRPr="008917E4">
        <w:rPr>
          <w:bCs/>
          <w:sz w:val="24"/>
          <w:szCs w:val="24"/>
        </w:rPr>
        <w:t>.</w:t>
      </w:r>
    </w:p>
    <w:p w14:paraId="1B8DCB37" w14:textId="77777777" w:rsidR="00563E0B" w:rsidRDefault="00563E0B" w:rsidP="007D4FE5">
      <w:pPr>
        <w:rPr>
          <w:b/>
          <w:bCs/>
          <w:sz w:val="24"/>
          <w:szCs w:val="24"/>
        </w:rPr>
      </w:pPr>
    </w:p>
    <w:p w14:paraId="22FCEDDC" w14:textId="77777777" w:rsidR="00563E0B" w:rsidRDefault="00563E0B" w:rsidP="00563E0B">
      <w:pPr>
        <w:rPr>
          <w:bCs/>
          <w:sz w:val="24"/>
          <w:szCs w:val="24"/>
        </w:rPr>
      </w:pPr>
      <w:r w:rsidRPr="00C230A7">
        <w:rPr>
          <w:b/>
          <w:bCs/>
          <w:sz w:val="24"/>
          <w:szCs w:val="24"/>
        </w:rPr>
        <w:t>Patel, M.J.,</w:t>
      </w:r>
      <w:r>
        <w:rPr>
          <w:bCs/>
          <w:sz w:val="24"/>
          <w:szCs w:val="24"/>
        </w:rPr>
        <w:t xml:space="preserve"> and Biswas-Fiss, E.E. (2019) </w:t>
      </w:r>
      <w:r>
        <w:rPr>
          <w:bCs/>
          <w:i/>
          <w:sz w:val="24"/>
          <w:szCs w:val="24"/>
        </w:rPr>
        <w:t>Novel Translational Approaches to Studying the Retina-Specific ABCA4 Transporter and Its Macular Dystrophy-Associated Genetic Variants: Genotype-Phenotype Correlations</w:t>
      </w:r>
      <w:r>
        <w:rPr>
          <w:bCs/>
          <w:sz w:val="24"/>
          <w:szCs w:val="24"/>
        </w:rPr>
        <w:t xml:space="preserve"> (oral). Ninth Graduate Students’ Forum for Research and Creative Works. University of Delaware, Newark, Delaware. </w:t>
      </w:r>
      <w:r w:rsidRPr="008917E4">
        <w:rPr>
          <w:bCs/>
          <w:sz w:val="24"/>
          <w:szCs w:val="24"/>
        </w:rPr>
        <w:t xml:space="preserve"> </w:t>
      </w:r>
    </w:p>
    <w:p w14:paraId="5E7D7C22" w14:textId="77777777" w:rsidR="00886E0E" w:rsidRDefault="00886E0E" w:rsidP="00563E0B">
      <w:pPr>
        <w:rPr>
          <w:b/>
          <w:bCs/>
          <w:sz w:val="24"/>
          <w:szCs w:val="24"/>
        </w:rPr>
      </w:pPr>
    </w:p>
    <w:p w14:paraId="63441EC5" w14:textId="5350D162" w:rsidR="00563E0B" w:rsidRDefault="00563E0B" w:rsidP="00563E0B">
      <w:pPr>
        <w:rPr>
          <w:bCs/>
          <w:sz w:val="24"/>
          <w:szCs w:val="24"/>
        </w:rPr>
      </w:pPr>
      <w:r w:rsidRPr="008917E4">
        <w:rPr>
          <w:b/>
          <w:bCs/>
          <w:sz w:val="24"/>
          <w:szCs w:val="24"/>
        </w:rPr>
        <w:t>Patel, M.J.,</w:t>
      </w:r>
      <w:r w:rsidRPr="008917E4">
        <w:rPr>
          <w:bCs/>
          <w:sz w:val="24"/>
          <w:szCs w:val="24"/>
        </w:rPr>
        <w:t xml:space="preserve"> Biswas, S., Biswas-Fiss, E. (2019) </w:t>
      </w:r>
      <w:r w:rsidRPr="008917E4">
        <w:rPr>
          <w:bCs/>
          <w:i/>
          <w:sz w:val="24"/>
          <w:szCs w:val="24"/>
        </w:rPr>
        <w:t xml:space="preserve">Genetic Variants in the C-Terminal Domain of the Retina-Specific ABCA4 Protein </w:t>
      </w:r>
      <w:proofErr w:type="gramStart"/>
      <w:r w:rsidRPr="008917E4">
        <w:rPr>
          <w:bCs/>
          <w:i/>
          <w:sz w:val="24"/>
          <w:szCs w:val="24"/>
        </w:rPr>
        <w:t>Lead</w:t>
      </w:r>
      <w:proofErr w:type="gramEnd"/>
      <w:r w:rsidRPr="008917E4">
        <w:rPr>
          <w:bCs/>
          <w:i/>
          <w:sz w:val="24"/>
          <w:szCs w:val="24"/>
        </w:rPr>
        <w:t xml:space="preserve"> to Inherited Visual Diseases</w:t>
      </w:r>
      <w:r w:rsidRPr="008917E4">
        <w:rPr>
          <w:bCs/>
          <w:sz w:val="24"/>
          <w:szCs w:val="24"/>
        </w:rPr>
        <w:t xml:space="preserve"> (oral). First College of Health Sciences Research Day. University of Delaware, Newark, D</w:t>
      </w:r>
      <w:r>
        <w:rPr>
          <w:bCs/>
          <w:sz w:val="24"/>
          <w:szCs w:val="24"/>
        </w:rPr>
        <w:t>elaware</w:t>
      </w:r>
      <w:r w:rsidRPr="008917E4">
        <w:rPr>
          <w:bCs/>
          <w:sz w:val="24"/>
          <w:szCs w:val="24"/>
        </w:rPr>
        <w:t>.</w:t>
      </w:r>
    </w:p>
    <w:p w14:paraId="495F2652" w14:textId="77777777" w:rsidR="00563E0B" w:rsidRDefault="00563E0B" w:rsidP="007D4FE5">
      <w:pPr>
        <w:rPr>
          <w:b/>
          <w:bCs/>
          <w:sz w:val="24"/>
          <w:szCs w:val="24"/>
        </w:rPr>
      </w:pPr>
    </w:p>
    <w:p w14:paraId="1297ABC7" w14:textId="77777777" w:rsidR="00563E0B" w:rsidRPr="008917E4" w:rsidRDefault="00563E0B" w:rsidP="00563E0B">
      <w:pPr>
        <w:rPr>
          <w:bCs/>
          <w:sz w:val="24"/>
          <w:szCs w:val="24"/>
        </w:rPr>
      </w:pPr>
      <w:r w:rsidRPr="008917E4">
        <w:rPr>
          <w:b/>
          <w:bCs/>
          <w:sz w:val="24"/>
          <w:szCs w:val="24"/>
        </w:rPr>
        <w:t>Patel, M.J,</w:t>
      </w:r>
      <w:r w:rsidRPr="008917E4">
        <w:rPr>
          <w:bCs/>
          <w:sz w:val="24"/>
          <w:szCs w:val="24"/>
        </w:rPr>
        <w:t xml:space="preserve"> Montgomery, A., Allison, P., &amp; Kitzman, H. (2022). </w:t>
      </w:r>
      <w:r w:rsidRPr="008917E4">
        <w:rPr>
          <w:bCs/>
          <w:i/>
          <w:sz w:val="24"/>
          <w:szCs w:val="24"/>
        </w:rPr>
        <w:t>A Dietary Intervention to Reduce Cardiovascular Disease Risk in African Americans with Chronic Kidney Disease and Hypertension</w:t>
      </w:r>
      <w:r w:rsidRPr="008917E4">
        <w:rPr>
          <w:bCs/>
          <w:sz w:val="24"/>
          <w:szCs w:val="24"/>
        </w:rPr>
        <w:t>. Oral Poster Presentation. Society of Behavior Medicine 43</w:t>
      </w:r>
      <w:r w:rsidRPr="008917E4">
        <w:rPr>
          <w:bCs/>
          <w:sz w:val="24"/>
          <w:szCs w:val="24"/>
          <w:vertAlign w:val="superscript"/>
        </w:rPr>
        <w:t>rd</w:t>
      </w:r>
      <w:r w:rsidRPr="008917E4">
        <w:rPr>
          <w:bCs/>
          <w:sz w:val="24"/>
          <w:szCs w:val="24"/>
        </w:rPr>
        <w:t xml:space="preserve"> Annual Meeting: The Urgency of Adaptation, Baltimore, M</w:t>
      </w:r>
      <w:r>
        <w:rPr>
          <w:bCs/>
          <w:sz w:val="24"/>
          <w:szCs w:val="24"/>
        </w:rPr>
        <w:t>aryland</w:t>
      </w:r>
      <w:r w:rsidRPr="008917E4">
        <w:rPr>
          <w:bCs/>
          <w:sz w:val="24"/>
          <w:szCs w:val="24"/>
        </w:rPr>
        <w:t>.</w:t>
      </w:r>
      <w:r w:rsidRPr="008917E4">
        <w:rPr>
          <w:bCs/>
          <w:i/>
          <w:sz w:val="24"/>
          <w:szCs w:val="24"/>
        </w:rPr>
        <w:t xml:space="preserve"> </w:t>
      </w:r>
    </w:p>
    <w:p w14:paraId="253EEB75" w14:textId="77777777" w:rsidR="00CD79DD" w:rsidRDefault="00CD79DD" w:rsidP="007D4FE5">
      <w:pPr>
        <w:rPr>
          <w:b/>
          <w:bCs/>
          <w:sz w:val="24"/>
          <w:szCs w:val="24"/>
        </w:rPr>
      </w:pPr>
    </w:p>
    <w:p w14:paraId="06167866" w14:textId="50FA1D6E" w:rsidR="00674904" w:rsidRDefault="00674904" w:rsidP="007D4F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Patel, M.J. </w:t>
      </w:r>
      <w:r w:rsidR="0041510C">
        <w:rPr>
          <w:sz w:val="24"/>
          <w:szCs w:val="24"/>
        </w:rPr>
        <w:t>Wang, X., Bottiglieri, T., Kitzman, H. (2023)</w:t>
      </w:r>
      <w:r w:rsidR="00764F0C">
        <w:rPr>
          <w:sz w:val="24"/>
          <w:szCs w:val="24"/>
        </w:rPr>
        <w:t xml:space="preserve">. </w:t>
      </w:r>
      <w:r w:rsidR="00764F0C" w:rsidRPr="00037874">
        <w:rPr>
          <w:i/>
          <w:iCs/>
          <w:sz w:val="24"/>
          <w:szCs w:val="24"/>
        </w:rPr>
        <w:t>Physiological Metabolomic Effects of a Cardiorenal Protective Diet Intervention in African Americans with Chronic Kidney Disease and Hypertension</w:t>
      </w:r>
      <w:r w:rsidR="00764F0C" w:rsidRPr="00AE13C9">
        <w:rPr>
          <w:sz w:val="24"/>
          <w:szCs w:val="24"/>
        </w:rPr>
        <w:t>.</w:t>
      </w:r>
      <w:r w:rsidR="00764F0C">
        <w:rPr>
          <w:sz w:val="24"/>
          <w:szCs w:val="24"/>
        </w:rPr>
        <w:t xml:space="preserve"> Texas Regional CTSA Consortium. Houston, Texas. </w:t>
      </w:r>
    </w:p>
    <w:p w14:paraId="2F2125CD" w14:textId="77777777" w:rsidR="00764F0C" w:rsidRDefault="00764F0C" w:rsidP="007D4FE5">
      <w:pPr>
        <w:rPr>
          <w:b/>
          <w:bCs/>
          <w:sz w:val="24"/>
          <w:szCs w:val="24"/>
        </w:rPr>
      </w:pPr>
    </w:p>
    <w:p w14:paraId="7E3BBADE" w14:textId="325871E7" w:rsidR="00057FF5" w:rsidRDefault="00AE13C9" w:rsidP="007D4FE5">
      <w:pPr>
        <w:rPr>
          <w:sz w:val="24"/>
          <w:szCs w:val="24"/>
        </w:rPr>
      </w:pPr>
      <w:r w:rsidRPr="00AE13C9">
        <w:rPr>
          <w:b/>
          <w:bCs/>
          <w:sz w:val="24"/>
          <w:szCs w:val="24"/>
        </w:rPr>
        <w:t>Patel, M.J.,</w:t>
      </w:r>
      <w:r w:rsidRPr="00AE13C9">
        <w:rPr>
          <w:sz w:val="24"/>
          <w:szCs w:val="24"/>
        </w:rPr>
        <w:t xml:space="preserve"> Wang, X., Bottiglieri, T., Kitzman, H. (2023). </w:t>
      </w:r>
      <w:r w:rsidRPr="00037874">
        <w:rPr>
          <w:i/>
          <w:iCs/>
          <w:sz w:val="24"/>
          <w:szCs w:val="24"/>
        </w:rPr>
        <w:t>Physiological Metabolomic Effects of a Cardiorenal Protective Diet Intervention in African Americans with Chronic Kidney Disease and Hypertension</w:t>
      </w:r>
      <w:r w:rsidRPr="00AE13C9">
        <w:rPr>
          <w:sz w:val="24"/>
          <w:szCs w:val="24"/>
        </w:rPr>
        <w:t>. Oral Presentation. 19th Annual Conference of the Metabolomics Society. Niagara Falls, Canada.</w:t>
      </w:r>
    </w:p>
    <w:p w14:paraId="4D2D8C70" w14:textId="77777777" w:rsidR="0081083D" w:rsidRDefault="0081083D" w:rsidP="0081083D">
      <w:pPr>
        <w:pStyle w:val="NormalWeb"/>
        <w:spacing w:before="0" w:beforeAutospacing="0" w:after="0" w:afterAutospacing="0"/>
        <w:rPr>
          <w:lang w:val="en-GB"/>
        </w:rPr>
      </w:pPr>
    </w:p>
    <w:p w14:paraId="1C9A832A" w14:textId="6430271A" w:rsidR="0081083D" w:rsidRDefault="0081083D" w:rsidP="0081083D">
      <w:pPr>
        <w:pStyle w:val="NormalWeb"/>
        <w:spacing w:before="0" w:beforeAutospacing="0" w:after="0" w:afterAutospacing="0"/>
      </w:pPr>
      <w:r>
        <w:rPr>
          <w:lang w:val="en-GB"/>
        </w:rPr>
        <w:t xml:space="preserve">Cheng, S., McConnell, I., Ruiz, E., </w:t>
      </w:r>
      <w:r w:rsidRPr="0081083D">
        <w:rPr>
          <w:b/>
          <w:bCs/>
          <w:lang w:val="en-GB"/>
        </w:rPr>
        <w:t>Patel, M</w:t>
      </w:r>
      <w:r>
        <w:rPr>
          <w:lang w:val="en-GB"/>
        </w:rPr>
        <w:t xml:space="preserve">., </w:t>
      </w:r>
      <w:proofErr w:type="spellStart"/>
      <w:r>
        <w:rPr>
          <w:lang w:val="en-GB"/>
        </w:rPr>
        <w:t>Kahalnik</w:t>
      </w:r>
      <w:proofErr w:type="spellEnd"/>
      <w:r>
        <w:rPr>
          <w:lang w:val="en-GB"/>
        </w:rPr>
        <w:t xml:space="preserve">, F., </w:t>
      </w:r>
      <w:r w:rsidRPr="0081083D">
        <w:rPr>
          <w:lang w:val="en-GB"/>
        </w:rPr>
        <w:t>Kitzman, H</w:t>
      </w:r>
      <w:r>
        <w:rPr>
          <w:b/>
          <w:bCs/>
          <w:lang w:val="en-GB"/>
        </w:rPr>
        <w:t>.</w:t>
      </w:r>
      <w:r>
        <w:rPr>
          <w:lang w:val="en-GB"/>
        </w:rPr>
        <w:t>, Albin, J.</w:t>
      </w:r>
      <w:r w:rsidR="00AF7ABD">
        <w:rPr>
          <w:lang w:val="en-GB"/>
        </w:rPr>
        <w:t xml:space="preserve"> (2024)</w:t>
      </w:r>
      <w:r>
        <w:rPr>
          <w:lang w:val="en-GB"/>
        </w:rPr>
        <w:t xml:space="preserve"> </w:t>
      </w:r>
      <w:r w:rsidRPr="00541C7B">
        <w:rPr>
          <w:i/>
          <w:iCs/>
        </w:rPr>
        <w:t>Improving the Nutritional Impact of Food Pantry Programs: Client Recipe Preferences and Kitchen Equipment Accessibility</w:t>
      </w:r>
      <w:r>
        <w:t>, A Celebration of Women in Science and Medicine, Dallas, TX.</w:t>
      </w:r>
    </w:p>
    <w:p w14:paraId="6EA6A9A9" w14:textId="77777777" w:rsidR="0081083D" w:rsidRDefault="0081083D" w:rsidP="0081083D">
      <w:pPr>
        <w:pStyle w:val="NormalWeb"/>
        <w:spacing w:before="0" w:beforeAutospacing="0" w:after="0" w:afterAutospacing="0"/>
        <w:rPr>
          <w:lang w:val="en-GB"/>
        </w:rPr>
      </w:pPr>
    </w:p>
    <w:p w14:paraId="0AC7BC92" w14:textId="58751F6D" w:rsidR="0081083D" w:rsidRDefault="0081083D" w:rsidP="0081083D">
      <w:pPr>
        <w:pStyle w:val="NormalWeb"/>
        <w:spacing w:before="0" w:beforeAutospacing="0" w:after="0" w:afterAutospacing="0"/>
      </w:pPr>
      <w:r>
        <w:rPr>
          <w:lang w:val="en-GB"/>
        </w:rPr>
        <w:t xml:space="preserve">Cheng, S., McConnell, I., Ruiz, E., </w:t>
      </w:r>
      <w:r w:rsidRPr="0081083D">
        <w:rPr>
          <w:b/>
          <w:bCs/>
          <w:lang w:val="en-GB"/>
        </w:rPr>
        <w:t>Patel, M</w:t>
      </w:r>
      <w:r>
        <w:rPr>
          <w:lang w:val="en-GB"/>
        </w:rPr>
        <w:t xml:space="preserve">., </w:t>
      </w:r>
      <w:proofErr w:type="spellStart"/>
      <w:r>
        <w:rPr>
          <w:lang w:val="en-GB"/>
        </w:rPr>
        <w:t>Kahalnik</w:t>
      </w:r>
      <w:proofErr w:type="spellEnd"/>
      <w:r>
        <w:rPr>
          <w:lang w:val="en-GB"/>
        </w:rPr>
        <w:t xml:space="preserve">, F., </w:t>
      </w:r>
      <w:r w:rsidRPr="0081083D">
        <w:rPr>
          <w:lang w:val="en-GB"/>
        </w:rPr>
        <w:t>Kitzman, H.</w:t>
      </w:r>
      <w:r>
        <w:rPr>
          <w:lang w:val="en-GB"/>
        </w:rPr>
        <w:t xml:space="preserve">, Albin, J. </w:t>
      </w:r>
      <w:r w:rsidR="00AF7ABD">
        <w:rPr>
          <w:lang w:val="en-GB"/>
        </w:rPr>
        <w:t xml:space="preserve">(2024) </w:t>
      </w:r>
      <w:r w:rsidRPr="00541C7B">
        <w:rPr>
          <w:i/>
          <w:iCs/>
        </w:rPr>
        <w:t>Improving the Nutritional Impact of Food Pantry Programs</w:t>
      </w:r>
      <w:r>
        <w:t>. Translational Science, Las Vegas.</w:t>
      </w:r>
    </w:p>
    <w:p w14:paraId="213786F7" w14:textId="77777777" w:rsidR="00BF689D" w:rsidRDefault="00BF689D" w:rsidP="007D4FE5">
      <w:pPr>
        <w:rPr>
          <w:sz w:val="24"/>
          <w:szCs w:val="24"/>
        </w:rPr>
      </w:pPr>
    </w:p>
    <w:p w14:paraId="574BD232" w14:textId="7FD8DC77" w:rsidR="00BF689D" w:rsidRDefault="00BF689D" w:rsidP="00BF689D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lang w:eastAsia="ja-JP"/>
        </w:rPr>
        <w:t>Kahalnik</w:t>
      </w:r>
      <w:proofErr w:type="spellEnd"/>
      <w:r>
        <w:rPr>
          <w:color w:val="000000"/>
          <w:lang w:eastAsia="ja-JP"/>
        </w:rPr>
        <w:t xml:space="preserve">, F., Pennington, S., </w:t>
      </w:r>
      <w:r w:rsidRPr="00BF689D">
        <w:rPr>
          <w:b/>
          <w:bCs/>
          <w:color w:val="000000"/>
          <w:lang w:eastAsia="ja-JP"/>
        </w:rPr>
        <w:t>Patel, M.</w:t>
      </w:r>
      <w:r>
        <w:rPr>
          <w:color w:val="000000"/>
          <w:lang w:eastAsia="ja-JP"/>
        </w:rPr>
        <w:t xml:space="preserve">, Ruiz, E., Gracia, L., </w:t>
      </w:r>
      <w:r w:rsidRPr="00BF689D">
        <w:rPr>
          <w:color w:val="000000"/>
          <w:lang w:eastAsia="ja-JP"/>
        </w:rPr>
        <w:t xml:space="preserve">Kitzman, </w:t>
      </w:r>
      <w:r w:rsidRPr="00AF7ABD">
        <w:rPr>
          <w:color w:val="000000"/>
          <w:lang w:eastAsia="ja-JP"/>
        </w:rPr>
        <w:t>H.</w:t>
      </w:r>
      <w:r w:rsidR="00AF7ABD">
        <w:rPr>
          <w:b/>
          <w:bCs/>
          <w:color w:val="000000"/>
          <w:lang w:eastAsia="ja-JP"/>
        </w:rPr>
        <w:t xml:space="preserve"> </w:t>
      </w:r>
      <w:r w:rsidR="00AF7ABD" w:rsidRPr="00AF7ABD">
        <w:rPr>
          <w:color w:val="000000"/>
          <w:lang w:eastAsia="ja-JP"/>
        </w:rPr>
        <w:t>(2024)</w:t>
      </w:r>
      <w:r w:rsidRPr="00AF7ABD">
        <w:rPr>
          <w:color w:val="000000"/>
          <w:lang w:eastAsia="ja-JP"/>
        </w:rPr>
        <w:t xml:space="preserve"> </w:t>
      </w:r>
      <w:r w:rsidRPr="00541C7B">
        <w:rPr>
          <w:i/>
          <w:iCs/>
          <w:color w:val="000000"/>
          <w:lang w:eastAsia="ja-JP"/>
        </w:rPr>
        <w:t>Four Pillars of Community Health and Research Engagement: The UT Southwestern CTSA Program’s Innovative Approach to Putting the Community Health Science Model into Practice</w:t>
      </w:r>
      <w:r>
        <w:rPr>
          <w:color w:val="000000"/>
          <w:lang w:eastAsia="ja-JP"/>
        </w:rPr>
        <w:t xml:space="preserve">. </w:t>
      </w:r>
      <w:r>
        <w:t>Translational Science, Las Vegas.</w:t>
      </w:r>
    </w:p>
    <w:p w14:paraId="6028AD80" w14:textId="77777777" w:rsidR="0005513B" w:rsidRDefault="0005513B" w:rsidP="007D4FE5">
      <w:pPr>
        <w:rPr>
          <w:sz w:val="24"/>
          <w:szCs w:val="24"/>
        </w:rPr>
      </w:pPr>
    </w:p>
    <w:p w14:paraId="5447793D" w14:textId="3D8ED032" w:rsidR="0005513B" w:rsidRDefault="0005513B" w:rsidP="007D4FE5">
      <w:pPr>
        <w:rPr>
          <w:sz w:val="24"/>
          <w:szCs w:val="24"/>
        </w:rPr>
      </w:pPr>
      <w:r w:rsidRPr="00AE13C9">
        <w:rPr>
          <w:b/>
          <w:bCs/>
          <w:sz w:val="24"/>
          <w:szCs w:val="24"/>
        </w:rPr>
        <w:t>Patel, M.J.,</w:t>
      </w:r>
      <w:r w:rsidRPr="00AE13C9">
        <w:rPr>
          <w:sz w:val="24"/>
          <w:szCs w:val="24"/>
        </w:rPr>
        <w:t xml:space="preserve"> Wang, X., Bottiglieri, T., Kitzman, H. (202</w:t>
      </w:r>
      <w:r>
        <w:rPr>
          <w:sz w:val="24"/>
          <w:szCs w:val="24"/>
        </w:rPr>
        <w:t>4</w:t>
      </w:r>
      <w:r w:rsidRPr="00AE13C9">
        <w:rPr>
          <w:sz w:val="24"/>
          <w:szCs w:val="24"/>
        </w:rPr>
        <w:t xml:space="preserve">). </w:t>
      </w:r>
      <w:r w:rsidRPr="0005513B">
        <w:rPr>
          <w:i/>
          <w:iCs/>
          <w:sz w:val="24"/>
          <w:szCs w:val="24"/>
        </w:rPr>
        <w:t>Physiological and Metabolomic Effects of a Community-Based Cardiorenal Protective Diet Intervention in African Americans with Chronic Kidney Disease and Hypertension</w:t>
      </w:r>
      <w:r>
        <w:rPr>
          <w:sz w:val="24"/>
          <w:szCs w:val="24"/>
        </w:rPr>
        <w:t xml:space="preserve">. Poster Presentation. Association for Clinical and </w:t>
      </w:r>
      <w:r w:rsidRPr="0005513B">
        <w:rPr>
          <w:sz w:val="24"/>
          <w:szCs w:val="24"/>
        </w:rPr>
        <w:t>Translational Science</w:t>
      </w:r>
      <w:r>
        <w:rPr>
          <w:sz w:val="24"/>
          <w:szCs w:val="24"/>
        </w:rPr>
        <w:t xml:space="preserve"> Conference. Las Vegas, Nevada. </w:t>
      </w:r>
    </w:p>
    <w:p w14:paraId="66FBC40D" w14:textId="77777777" w:rsidR="00F30A69" w:rsidRDefault="00F30A69" w:rsidP="007D4FE5">
      <w:pPr>
        <w:rPr>
          <w:sz w:val="24"/>
          <w:szCs w:val="24"/>
        </w:rPr>
      </w:pPr>
    </w:p>
    <w:p w14:paraId="19CF3E9E" w14:textId="3436D0F3" w:rsidR="00F30A69" w:rsidRDefault="00CD6A62" w:rsidP="007D4FE5">
      <w:pPr>
        <w:rPr>
          <w:sz w:val="24"/>
          <w:szCs w:val="24"/>
        </w:rPr>
      </w:pPr>
      <w:r>
        <w:rPr>
          <w:sz w:val="24"/>
          <w:szCs w:val="24"/>
        </w:rPr>
        <w:t xml:space="preserve">Lei, K., </w:t>
      </w:r>
      <w:r w:rsidRPr="002F273F">
        <w:rPr>
          <w:b/>
          <w:bCs/>
          <w:sz w:val="24"/>
          <w:szCs w:val="24"/>
        </w:rPr>
        <w:t>Patel, M.</w:t>
      </w:r>
      <w:r>
        <w:rPr>
          <w:sz w:val="24"/>
          <w:szCs w:val="24"/>
        </w:rPr>
        <w:t xml:space="preserve">, Liu, J., Rathod, R., Hughes, A., Kitzman, H., von Itzstein, M., </w:t>
      </w:r>
      <w:r w:rsidR="002F273F">
        <w:rPr>
          <w:sz w:val="24"/>
          <w:szCs w:val="24"/>
        </w:rPr>
        <w:t xml:space="preserve">Gerber, D. (2024). </w:t>
      </w:r>
      <w:r w:rsidR="002F273F">
        <w:rPr>
          <w:i/>
          <w:iCs/>
          <w:sz w:val="24"/>
          <w:szCs w:val="24"/>
        </w:rPr>
        <w:t>Metabolic syndrome increases probability of high-grade immune related adverse events from immune checkpoint inhibitor therapy</w:t>
      </w:r>
      <w:r w:rsidR="002F273F">
        <w:rPr>
          <w:sz w:val="24"/>
          <w:szCs w:val="24"/>
        </w:rPr>
        <w:t xml:space="preserve">. Poster Presentation. </w:t>
      </w:r>
      <w:r w:rsidR="003C0112">
        <w:rPr>
          <w:sz w:val="24"/>
          <w:szCs w:val="24"/>
        </w:rPr>
        <w:t>S</w:t>
      </w:r>
      <w:r w:rsidR="0028136F">
        <w:rPr>
          <w:sz w:val="24"/>
          <w:szCs w:val="24"/>
        </w:rPr>
        <w:t xml:space="preserve">immons </w:t>
      </w:r>
      <w:r w:rsidR="003C0112">
        <w:rPr>
          <w:sz w:val="24"/>
          <w:szCs w:val="24"/>
        </w:rPr>
        <w:t>C</w:t>
      </w:r>
      <w:r w:rsidR="0028136F">
        <w:rPr>
          <w:sz w:val="24"/>
          <w:szCs w:val="24"/>
        </w:rPr>
        <w:t xml:space="preserve">omprehensive </w:t>
      </w:r>
      <w:r w:rsidR="003C0112">
        <w:rPr>
          <w:sz w:val="24"/>
          <w:szCs w:val="24"/>
        </w:rPr>
        <w:t>C</w:t>
      </w:r>
      <w:r w:rsidR="0028136F">
        <w:rPr>
          <w:sz w:val="24"/>
          <w:szCs w:val="24"/>
        </w:rPr>
        <w:t xml:space="preserve">ancer </w:t>
      </w:r>
      <w:r w:rsidR="003C0112">
        <w:rPr>
          <w:sz w:val="24"/>
          <w:szCs w:val="24"/>
        </w:rPr>
        <w:t>C</w:t>
      </w:r>
      <w:r w:rsidR="0028136F">
        <w:rPr>
          <w:sz w:val="24"/>
          <w:szCs w:val="24"/>
        </w:rPr>
        <w:t>enter</w:t>
      </w:r>
      <w:r w:rsidR="003C0112">
        <w:rPr>
          <w:sz w:val="24"/>
          <w:szCs w:val="24"/>
        </w:rPr>
        <w:t xml:space="preserve"> Trainee Symposium</w:t>
      </w:r>
      <w:r w:rsidR="0028136F">
        <w:rPr>
          <w:sz w:val="24"/>
          <w:szCs w:val="24"/>
        </w:rPr>
        <w:t xml:space="preserve">. Dallas, Texas. </w:t>
      </w:r>
    </w:p>
    <w:p w14:paraId="33E44309" w14:textId="77777777" w:rsidR="009B062F" w:rsidRDefault="009B062F" w:rsidP="007D4FE5">
      <w:pPr>
        <w:rPr>
          <w:sz w:val="24"/>
          <w:szCs w:val="24"/>
        </w:rPr>
      </w:pPr>
    </w:p>
    <w:p w14:paraId="21553334" w14:textId="3281A309" w:rsidR="00665DF5" w:rsidRDefault="00665DF5" w:rsidP="007D4FE5">
      <w:pPr>
        <w:rPr>
          <w:sz w:val="24"/>
          <w:szCs w:val="24"/>
        </w:rPr>
      </w:pPr>
      <w:r>
        <w:rPr>
          <w:sz w:val="24"/>
          <w:szCs w:val="24"/>
        </w:rPr>
        <w:t xml:space="preserve">Ruiz, E., </w:t>
      </w:r>
      <w:r w:rsidR="003C6DE2" w:rsidRPr="00674904">
        <w:rPr>
          <w:b/>
          <w:bCs/>
          <w:sz w:val="24"/>
          <w:szCs w:val="24"/>
        </w:rPr>
        <w:t>Patel, M.</w:t>
      </w:r>
      <w:r w:rsidR="003C6DE2">
        <w:rPr>
          <w:sz w:val="24"/>
          <w:szCs w:val="24"/>
        </w:rPr>
        <w:t>, Kitzman, H., Huan E., Griggs, Z., Tamirisa, S. (2024</w:t>
      </w:r>
      <w:r w:rsidR="002B53C1">
        <w:rPr>
          <w:sz w:val="24"/>
          <w:szCs w:val="24"/>
        </w:rPr>
        <w:t xml:space="preserve">). </w:t>
      </w:r>
      <w:r w:rsidR="002B53C1">
        <w:rPr>
          <w:i/>
          <w:iCs/>
          <w:sz w:val="24"/>
          <w:szCs w:val="24"/>
        </w:rPr>
        <w:t>Identifying Barriers and Facilitators to Increase Diversity in Clinical Trials</w:t>
      </w:r>
      <w:r w:rsidR="002B53C1">
        <w:rPr>
          <w:sz w:val="24"/>
          <w:szCs w:val="24"/>
        </w:rPr>
        <w:t xml:space="preserve">. Poster Presentation. Texas Regional CTSA </w:t>
      </w:r>
      <w:r w:rsidR="00674904">
        <w:rPr>
          <w:sz w:val="24"/>
          <w:szCs w:val="24"/>
        </w:rPr>
        <w:t xml:space="preserve">Consortium. Dallas, Texas. </w:t>
      </w:r>
    </w:p>
    <w:p w14:paraId="13E6437C" w14:textId="77777777" w:rsidR="00674904" w:rsidRDefault="00674904" w:rsidP="007D4FE5">
      <w:pPr>
        <w:rPr>
          <w:sz w:val="24"/>
          <w:szCs w:val="24"/>
        </w:rPr>
      </w:pPr>
    </w:p>
    <w:p w14:paraId="1F283227" w14:textId="6002EF82" w:rsidR="00665DF5" w:rsidRDefault="00665DF5" w:rsidP="007D4FE5">
      <w:pPr>
        <w:rPr>
          <w:sz w:val="24"/>
          <w:szCs w:val="24"/>
        </w:rPr>
      </w:pPr>
      <w:r>
        <w:rPr>
          <w:sz w:val="24"/>
          <w:szCs w:val="24"/>
        </w:rPr>
        <w:t>Ruiz, E.,</w:t>
      </w:r>
      <w:r w:rsidR="00480C60">
        <w:rPr>
          <w:sz w:val="24"/>
          <w:szCs w:val="24"/>
        </w:rPr>
        <w:t xml:space="preserve"> </w:t>
      </w:r>
      <w:r w:rsidR="00480C60" w:rsidRPr="005257D3">
        <w:rPr>
          <w:b/>
          <w:bCs/>
          <w:sz w:val="24"/>
          <w:szCs w:val="24"/>
        </w:rPr>
        <w:t>Patel, M.J.</w:t>
      </w:r>
      <w:r w:rsidR="00480C60">
        <w:rPr>
          <w:sz w:val="24"/>
          <w:szCs w:val="24"/>
        </w:rPr>
        <w:t>, Tamirisa, S., Griggs, Z., Huan, E., Kitzman, H. (2024)</w:t>
      </w:r>
      <w:r w:rsidR="001E6936">
        <w:rPr>
          <w:sz w:val="24"/>
          <w:szCs w:val="24"/>
        </w:rPr>
        <w:t xml:space="preserve">. </w:t>
      </w:r>
      <w:r w:rsidR="001E6936" w:rsidRPr="005257D3">
        <w:rPr>
          <w:i/>
          <w:iCs/>
          <w:sz w:val="24"/>
          <w:szCs w:val="24"/>
        </w:rPr>
        <w:t>Identifying Barriers and Facilitators to Increase Diversity in Clinical Trials.</w:t>
      </w:r>
      <w:r w:rsidR="001E6936">
        <w:rPr>
          <w:sz w:val="24"/>
          <w:szCs w:val="24"/>
        </w:rPr>
        <w:t xml:space="preserve"> Poster Presentation. </w:t>
      </w:r>
      <w:r>
        <w:rPr>
          <w:sz w:val="24"/>
          <w:szCs w:val="24"/>
        </w:rPr>
        <w:t>APHA</w:t>
      </w:r>
      <w:r w:rsidR="001E6936">
        <w:rPr>
          <w:sz w:val="24"/>
          <w:szCs w:val="24"/>
        </w:rPr>
        <w:t>. Minneapolis, M</w:t>
      </w:r>
      <w:r w:rsidR="005257D3">
        <w:rPr>
          <w:sz w:val="24"/>
          <w:szCs w:val="24"/>
        </w:rPr>
        <w:t xml:space="preserve">innesota. </w:t>
      </w:r>
    </w:p>
    <w:p w14:paraId="48EBCF53" w14:textId="77777777" w:rsidR="00665DF5" w:rsidRPr="002F273F" w:rsidRDefault="00665DF5" w:rsidP="007D4FE5">
      <w:pPr>
        <w:rPr>
          <w:sz w:val="24"/>
          <w:szCs w:val="24"/>
        </w:rPr>
      </w:pPr>
    </w:p>
    <w:p w14:paraId="4195888B" w14:textId="77777777" w:rsidR="00C62B1B" w:rsidRPr="000E20C5" w:rsidRDefault="00C62B1B" w:rsidP="000E20C5">
      <w:pPr>
        <w:autoSpaceDE w:val="0"/>
        <w:autoSpaceDN w:val="0"/>
        <w:adjustRightInd w:val="0"/>
        <w:rPr>
          <w:rFonts w:asciiTheme="majorBidi" w:hAnsiTheme="majorBidi"/>
          <w:sz w:val="24"/>
          <w:szCs w:val="24"/>
        </w:rPr>
      </w:pPr>
    </w:p>
    <w:bookmarkEnd w:id="0"/>
    <w:p w14:paraId="6AD80B9A" w14:textId="77777777" w:rsidR="00BA4873" w:rsidRPr="001B386C" w:rsidRDefault="00CC4B2D" w:rsidP="00BA4873">
      <w:pPr>
        <w:pStyle w:val="Heading2"/>
        <w:rPr>
          <w:b/>
          <w:bCs/>
          <w:szCs w:val="24"/>
        </w:rPr>
      </w:pPr>
      <w:r w:rsidRPr="001B386C">
        <w:rPr>
          <w:b/>
          <w:bCs/>
          <w:szCs w:val="24"/>
        </w:rPr>
        <w:t>HONORS AND AWARDS</w:t>
      </w:r>
    </w:p>
    <w:p w14:paraId="2120D276" w14:textId="77777777" w:rsidR="00EC5ECD" w:rsidRDefault="00EC5ECD" w:rsidP="00EC5ECD">
      <w:pPr>
        <w:ind w:left="1440" w:hanging="1440"/>
        <w:rPr>
          <w:sz w:val="24"/>
        </w:rPr>
      </w:pPr>
      <w:r>
        <w:rPr>
          <w:sz w:val="24"/>
        </w:rPr>
        <w:t xml:space="preserve">2009 </w:t>
      </w:r>
      <w:r>
        <w:rPr>
          <w:sz w:val="24"/>
        </w:rPr>
        <w:tab/>
        <w:t xml:space="preserve">Prize winner for Poster Presentation Competition. </w:t>
      </w:r>
      <w:r w:rsidRPr="001226A1">
        <w:rPr>
          <w:sz w:val="24"/>
        </w:rPr>
        <w:t>UMDNJ-SHRP and UMDNJ-SOM Medical Science Academy Research Day</w:t>
      </w:r>
      <w:r>
        <w:rPr>
          <w:sz w:val="24"/>
        </w:rPr>
        <w:t xml:space="preserve"> </w:t>
      </w:r>
      <w:r w:rsidRPr="001226A1">
        <w:rPr>
          <w:sz w:val="24"/>
        </w:rPr>
        <w:t>University of Medicine and Dentistry School of Osteopathic Medicine</w:t>
      </w:r>
      <w:r>
        <w:rPr>
          <w:sz w:val="24"/>
        </w:rPr>
        <w:t xml:space="preserve">. </w:t>
      </w:r>
    </w:p>
    <w:p w14:paraId="6435B268" w14:textId="77777777" w:rsidR="00563E0B" w:rsidRDefault="00563E0B" w:rsidP="00241083">
      <w:pPr>
        <w:ind w:left="1440" w:hanging="1440"/>
        <w:rPr>
          <w:rFonts w:cs="Arial"/>
          <w:sz w:val="24"/>
          <w:szCs w:val="24"/>
        </w:rPr>
      </w:pPr>
    </w:p>
    <w:p w14:paraId="0FF43AB1" w14:textId="77777777" w:rsidR="00EC5ECD" w:rsidRDefault="00EC5ECD" w:rsidP="00EC5ECD">
      <w:pPr>
        <w:ind w:left="1440" w:hanging="1440"/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  <w:t xml:space="preserve">Outstanding Academic Achievement in Master of Science Award, Rowan University School of Osteopathic Medicine.   </w:t>
      </w:r>
    </w:p>
    <w:p w14:paraId="79ED7A20" w14:textId="77777777" w:rsidR="00EC5ECD" w:rsidRDefault="00EC5ECD" w:rsidP="00241083">
      <w:pPr>
        <w:ind w:left="1440" w:hanging="1440"/>
        <w:rPr>
          <w:rFonts w:cs="Arial"/>
          <w:sz w:val="24"/>
          <w:szCs w:val="24"/>
        </w:rPr>
      </w:pPr>
    </w:p>
    <w:p w14:paraId="49999225" w14:textId="77777777" w:rsidR="00EC5ECD" w:rsidRDefault="00EC5ECD" w:rsidP="00EC5ECD">
      <w:pPr>
        <w:ind w:left="1440" w:hanging="1440"/>
        <w:rPr>
          <w:sz w:val="24"/>
        </w:rPr>
      </w:pPr>
      <w:r>
        <w:rPr>
          <w:sz w:val="24"/>
        </w:rPr>
        <w:lastRenderedPageBreak/>
        <w:t xml:space="preserve">2017 </w:t>
      </w:r>
      <w:r>
        <w:rPr>
          <w:sz w:val="24"/>
        </w:rPr>
        <w:tab/>
        <w:t>Best Poster Presentation, 5</w:t>
      </w:r>
      <w:r w:rsidRPr="00A4217C">
        <w:rPr>
          <w:sz w:val="24"/>
          <w:vertAlign w:val="superscript"/>
        </w:rPr>
        <w:t>th</w:t>
      </w:r>
      <w:r>
        <w:rPr>
          <w:sz w:val="24"/>
        </w:rPr>
        <w:t xml:space="preserve"> Annual Microbial Systems Symposium, University of Delaware. </w:t>
      </w:r>
    </w:p>
    <w:p w14:paraId="66824251" w14:textId="77777777" w:rsidR="00EC5ECD" w:rsidRDefault="00EC5ECD" w:rsidP="00241083">
      <w:pPr>
        <w:ind w:left="1440" w:hanging="1440"/>
        <w:rPr>
          <w:rFonts w:cs="Arial"/>
          <w:sz w:val="24"/>
          <w:szCs w:val="24"/>
        </w:rPr>
      </w:pPr>
    </w:p>
    <w:p w14:paraId="1EE624E3" w14:textId="0336C79F" w:rsidR="00241083" w:rsidRDefault="00A4217C" w:rsidP="00241083">
      <w:pPr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ab/>
        <w:t xml:space="preserve">Outstanding Poster Presentation, </w:t>
      </w:r>
      <w:r w:rsidR="00614BD1">
        <w:rPr>
          <w:rFonts w:cs="Arial"/>
          <w:sz w:val="24"/>
          <w:szCs w:val="24"/>
        </w:rPr>
        <w:t>Ninth</w:t>
      </w:r>
      <w:r>
        <w:rPr>
          <w:rFonts w:cs="Arial"/>
          <w:sz w:val="24"/>
          <w:szCs w:val="24"/>
        </w:rPr>
        <w:t xml:space="preserve"> Graduate Students’ Forum for Research and Creative Works, University of Delaware.  </w:t>
      </w:r>
      <w:r w:rsidR="00241083">
        <w:rPr>
          <w:rFonts w:cs="Arial"/>
          <w:sz w:val="24"/>
          <w:szCs w:val="24"/>
        </w:rPr>
        <w:tab/>
      </w:r>
    </w:p>
    <w:p w14:paraId="51099AE3" w14:textId="77777777" w:rsidR="00A4217C" w:rsidRDefault="00A4217C" w:rsidP="00CC4B2D">
      <w:pPr>
        <w:ind w:left="2160" w:hanging="2160"/>
        <w:rPr>
          <w:b/>
          <w:bCs/>
          <w:sz w:val="24"/>
        </w:rPr>
      </w:pPr>
    </w:p>
    <w:p w14:paraId="6715C27D" w14:textId="77777777" w:rsidR="00CC4B2D" w:rsidRPr="001B386C" w:rsidRDefault="00CC4B2D" w:rsidP="006638A4">
      <w:pPr>
        <w:pStyle w:val="Heading6"/>
      </w:pPr>
      <w:r w:rsidRPr="001B386C">
        <w:t>PROFESSIONAL AFFILIATIONS</w:t>
      </w:r>
    </w:p>
    <w:p w14:paraId="635D9323" w14:textId="41A0D2BD" w:rsidR="00A4217C" w:rsidRDefault="00A4217C" w:rsidP="00CC4B2D">
      <w:pPr>
        <w:rPr>
          <w:sz w:val="24"/>
        </w:rPr>
      </w:pPr>
      <w:r>
        <w:rPr>
          <w:sz w:val="24"/>
        </w:rPr>
        <w:t>Society of Behavioral Medicine (SBM)</w:t>
      </w:r>
    </w:p>
    <w:p w14:paraId="62A83FE1" w14:textId="46A5A017" w:rsidR="00A4217C" w:rsidRDefault="00A4217C" w:rsidP="00CC4B2D">
      <w:pPr>
        <w:rPr>
          <w:sz w:val="24"/>
        </w:rPr>
      </w:pPr>
      <w:r>
        <w:rPr>
          <w:sz w:val="24"/>
        </w:rPr>
        <w:t>American Society of Biochemistry and Molecular Biology (ASBMB)</w:t>
      </w:r>
    </w:p>
    <w:p w14:paraId="5548994F" w14:textId="0EDF6F08" w:rsidR="00A4217C" w:rsidRDefault="00A4217C" w:rsidP="00CC4B2D">
      <w:pPr>
        <w:rPr>
          <w:sz w:val="24"/>
        </w:rPr>
      </w:pPr>
      <w:r>
        <w:rPr>
          <w:sz w:val="24"/>
        </w:rPr>
        <w:t>Sigma Xi, The Scientific Research Honor Society</w:t>
      </w:r>
    </w:p>
    <w:p w14:paraId="360A9007" w14:textId="384491A8" w:rsidR="00A8008D" w:rsidRDefault="00A4217C" w:rsidP="00C72DFF">
      <w:pPr>
        <w:rPr>
          <w:sz w:val="24"/>
        </w:rPr>
      </w:pPr>
      <w:r>
        <w:rPr>
          <w:sz w:val="24"/>
        </w:rPr>
        <w:t>Graduate Women in Sciences (GWIS)</w:t>
      </w:r>
    </w:p>
    <w:p w14:paraId="0400AA07" w14:textId="5E52CF07" w:rsidR="00B46F68" w:rsidRDefault="00B46F68" w:rsidP="00C72DFF">
      <w:pPr>
        <w:rPr>
          <w:sz w:val="24"/>
        </w:rPr>
      </w:pPr>
      <w:r>
        <w:rPr>
          <w:sz w:val="24"/>
        </w:rPr>
        <w:t>Association for Clinical and Translational Science</w:t>
      </w:r>
      <w:r w:rsidR="00120390">
        <w:rPr>
          <w:sz w:val="24"/>
        </w:rPr>
        <w:t xml:space="preserve"> (ACTS</w:t>
      </w:r>
      <w:r w:rsidR="00AA035B">
        <w:rPr>
          <w:sz w:val="24"/>
        </w:rPr>
        <w:t>)</w:t>
      </w:r>
    </w:p>
    <w:p w14:paraId="26BE2140" w14:textId="53B094AD" w:rsidR="00AA035B" w:rsidRDefault="00991E5D" w:rsidP="00C72DFF">
      <w:pPr>
        <w:rPr>
          <w:sz w:val="24"/>
        </w:rPr>
      </w:pPr>
      <w:r>
        <w:rPr>
          <w:sz w:val="24"/>
        </w:rPr>
        <w:t>American Public Health Association (APHA)</w:t>
      </w:r>
    </w:p>
    <w:p w14:paraId="16687D09" w14:textId="77777777" w:rsidR="00661BA9" w:rsidRDefault="00661BA9" w:rsidP="00C72DFF">
      <w:pPr>
        <w:rPr>
          <w:sz w:val="24"/>
        </w:rPr>
      </w:pPr>
    </w:p>
    <w:p w14:paraId="0C00DA79" w14:textId="04C63172" w:rsidR="00543D32" w:rsidRPr="001B386C" w:rsidRDefault="00543D32" w:rsidP="00543D32">
      <w:pPr>
        <w:pStyle w:val="Heading6"/>
      </w:pPr>
      <w:r>
        <w:t>CERTIFICATIONS</w:t>
      </w:r>
    </w:p>
    <w:p w14:paraId="452BF43F" w14:textId="10D482AA" w:rsidR="00543D32" w:rsidRPr="0040570D" w:rsidRDefault="0040570D" w:rsidP="0040570D">
      <w:pPr>
        <w:rPr>
          <w:sz w:val="24"/>
          <w:szCs w:val="24"/>
        </w:rPr>
      </w:pPr>
      <w:r w:rsidRPr="0040570D">
        <w:rPr>
          <w:sz w:val="24"/>
          <w:szCs w:val="24"/>
        </w:rPr>
        <w:t xml:space="preserve">Association of College and University Educators [2024]: </w:t>
      </w:r>
      <w:r w:rsidR="00F23A58" w:rsidRPr="0040570D">
        <w:rPr>
          <w:sz w:val="24"/>
          <w:szCs w:val="24"/>
        </w:rPr>
        <w:t xml:space="preserve">ACUE Course in </w:t>
      </w:r>
      <w:r w:rsidR="007B0611" w:rsidRPr="0040570D">
        <w:rPr>
          <w:sz w:val="24"/>
          <w:szCs w:val="24"/>
        </w:rPr>
        <w:t>Designing Learner-Centered and Equitable Courses</w:t>
      </w:r>
      <w:r w:rsidRPr="0040570D">
        <w:rPr>
          <w:sz w:val="24"/>
          <w:szCs w:val="24"/>
        </w:rPr>
        <w:t xml:space="preserve">. </w:t>
      </w:r>
      <w:r w:rsidR="007B0611" w:rsidRPr="0040570D">
        <w:rPr>
          <w:sz w:val="24"/>
          <w:szCs w:val="24"/>
        </w:rPr>
        <w:t xml:space="preserve"> </w:t>
      </w:r>
    </w:p>
    <w:p w14:paraId="34A9ADC8" w14:textId="77777777" w:rsidR="002E347D" w:rsidRPr="002E347D" w:rsidRDefault="002E347D" w:rsidP="002E347D"/>
    <w:p w14:paraId="3B73BC38" w14:textId="790453AA" w:rsidR="00CC4B2D" w:rsidRPr="001B386C" w:rsidRDefault="00CC4B2D" w:rsidP="00A8008D">
      <w:pPr>
        <w:pStyle w:val="Heading2"/>
        <w:rPr>
          <w:b/>
          <w:bCs/>
        </w:rPr>
      </w:pPr>
      <w:r w:rsidRPr="001B386C">
        <w:rPr>
          <w:b/>
          <w:bCs/>
        </w:rPr>
        <w:t>INVITED PRESENTATIONS</w:t>
      </w:r>
    </w:p>
    <w:p w14:paraId="36DF9506" w14:textId="27D8DD41" w:rsidR="00F22E36" w:rsidRDefault="00327EFA" w:rsidP="00A8008D">
      <w:pPr>
        <w:rPr>
          <w:sz w:val="24"/>
          <w:szCs w:val="24"/>
        </w:rPr>
      </w:pPr>
      <w:r>
        <w:rPr>
          <w:sz w:val="24"/>
          <w:szCs w:val="24"/>
        </w:rPr>
        <w:t xml:space="preserve">Conformational Dynamics of </w:t>
      </w:r>
      <w:proofErr w:type="spellStart"/>
      <w:r>
        <w:rPr>
          <w:sz w:val="24"/>
          <w:szCs w:val="24"/>
        </w:rPr>
        <w:t>DnaA</w:t>
      </w:r>
      <w:proofErr w:type="spellEnd"/>
      <w:r>
        <w:rPr>
          <w:sz w:val="24"/>
          <w:szCs w:val="24"/>
        </w:rPr>
        <w:t xml:space="preserve"> Protein of Bacillus Anthracis in the Initiation of DNA Replication. </w:t>
      </w:r>
      <w:r w:rsidR="001226A1">
        <w:rPr>
          <w:sz w:val="24"/>
          <w:szCs w:val="24"/>
        </w:rPr>
        <w:t xml:space="preserve">Invited Guest Lecturer for Current Topics in Biotechnology (2015) </w:t>
      </w:r>
      <w:r>
        <w:rPr>
          <w:sz w:val="24"/>
          <w:szCs w:val="24"/>
        </w:rPr>
        <w:t>Thomas Jefferson University</w:t>
      </w:r>
      <w:r w:rsidR="001226A1">
        <w:rPr>
          <w:sz w:val="24"/>
          <w:szCs w:val="24"/>
        </w:rPr>
        <w:t>, Philadelphia, Pennsylvania</w:t>
      </w:r>
      <w:r>
        <w:rPr>
          <w:sz w:val="24"/>
          <w:szCs w:val="24"/>
        </w:rPr>
        <w:t xml:space="preserve">. </w:t>
      </w:r>
    </w:p>
    <w:p w14:paraId="365A12CA" w14:textId="242D774B" w:rsidR="004A2329" w:rsidRPr="00D74DC3" w:rsidRDefault="004A2329" w:rsidP="00A8008D">
      <w:pPr>
        <w:rPr>
          <w:sz w:val="24"/>
          <w:szCs w:val="24"/>
        </w:rPr>
      </w:pPr>
      <w:r>
        <w:rPr>
          <w:sz w:val="24"/>
          <w:szCs w:val="24"/>
        </w:rPr>
        <w:t xml:space="preserve">Building Our Community Engagement Infrastructure: Increasing Trust, Diversity, and Equity in Research. </w:t>
      </w:r>
      <w:r w:rsidR="00DF48B7">
        <w:rPr>
          <w:sz w:val="24"/>
          <w:szCs w:val="24"/>
        </w:rPr>
        <w:t>Texas Regional CTSA Consortium (2024)</w:t>
      </w:r>
      <w:r w:rsidR="008918B9">
        <w:rPr>
          <w:sz w:val="24"/>
          <w:szCs w:val="24"/>
        </w:rPr>
        <w:t xml:space="preserve"> UT Southwestern Medi</w:t>
      </w:r>
      <w:r w:rsidR="00E76A56">
        <w:rPr>
          <w:sz w:val="24"/>
          <w:szCs w:val="24"/>
        </w:rPr>
        <w:t>c</w:t>
      </w:r>
      <w:r w:rsidR="008918B9">
        <w:rPr>
          <w:sz w:val="24"/>
          <w:szCs w:val="24"/>
        </w:rPr>
        <w:t xml:space="preserve">al Center, Dallas, TX. </w:t>
      </w:r>
    </w:p>
    <w:p w14:paraId="7CCE48AB" w14:textId="77777777" w:rsidR="002E347D" w:rsidRPr="00D74DC3" w:rsidRDefault="002E347D" w:rsidP="00CC4B2D">
      <w:pPr>
        <w:rPr>
          <w:b/>
          <w:bCs/>
          <w:sz w:val="24"/>
        </w:rPr>
      </w:pPr>
    </w:p>
    <w:p w14:paraId="2ECD2AFC" w14:textId="7EF202C5" w:rsidR="00CC4B2D" w:rsidRPr="001B386C" w:rsidRDefault="00CC4B2D" w:rsidP="006638A4">
      <w:pPr>
        <w:pStyle w:val="Heading6"/>
      </w:pPr>
      <w:r w:rsidRPr="001B386C">
        <w:t>TEACHING EXPERIENCE</w:t>
      </w:r>
    </w:p>
    <w:p w14:paraId="461BD811" w14:textId="3AFD48B6" w:rsidR="00EC5ECD" w:rsidRDefault="00EC5ECD" w:rsidP="00C72DFF">
      <w:pPr>
        <w:tabs>
          <w:tab w:val="left" w:pos="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2014 – 2015 </w:t>
      </w:r>
      <w:r w:rsidRPr="001B386C">
        <w:rPr>
          <w:sz w:val="24"/>
          <w:szCs w:val="24"/>
        </w:rPr>
        <w:tab/>
      </w:r>
      <w:r>
        <w:rPr>
          <w:sz w:val="24"/>
          <w:szCs w:val="24"/>
        </w:rPr>
        <w:t>Graduate Teaching Assistant in Department of Biochemistry, Rowan University – School of Osteopathic Medicine and Graduate School of Biomedical Sciences</w:t>
      </w:r>
    </w:p>
    <w:p w14:paraId="7B96CBB1" w14:textId="77777777" w:rsidR="00EC5ECD" w:rsidRDefault="00EC5ECD" w:rsidP="00C72DFF">
      <w:pPr>
        <w:tabs>
          <w:tab w:val="left" w:pos="0"/>
          <w:tab w:val="left" w:pos="1440"/>
        </w:tabs>
        <w:ind w:left="1440" w:hanging="1440"/>
        <w:rPr>
          <w:sz w:val="24"/>
          <w:szCs w:val="24"/>
        </w:rPr>
      </w:pPr>
    </w:p>
    <w:p w14:paraId="7BFBEE27" w14:textId="353CE12A" w:rsidR="00BC0F7F" w:rsidRPr="001B386C" w:rsidRDefault="00BC0F7F" w:rsidP="00C72DFF">
      <w:pPr>
        <w:tabs>
          <w:tab w:val="left" w:pos="0"/>
          <w:tab w:val="left" w:pos="1440"/>
        </w:tabs>
        <w:ind w:left="1440" w:hanging="1440"/>
        <w:rPr>
          <w:sz w:val="24"/>
          <w:szCs w:val="24"/>
        </w:rPr>
      </w:pPr>
      <w:r w:rsidRPr="001B386C">
        <w:rPr>
          <w:sz w:val="24"/>
          <w:szCs w:val="24"/>
        </w:rPr>
        <w:t>20</w:t>
      </w:r>
      <w:r w:rsidR="00C72DFF">
        <w:rPr>
          <w:sz w:val="24"/>
          <w:szCs w:val="24"/>
        </w:rPr>
        <w:t xml:space="preserve">16 – </w:t>
      </w:r>
      <w:r w:rsidR="00E0649F">
        <w:rPr>
          <w:sz w:val="24"/>
          <w:szCs w:val="24"/>
        </w:rPr>
        <w:t>20</w:t>
      </w:r>
      <w:r w:rsidR="00C72DFF">
        <w:rPr>
          <w:sz w:val="24"/>
          <w:szCs w:val="24"/>
        </w:rPr>
        <w:t>21</w:t>
      </w:r>
      <w:r w:rsidR="00C72DFF">
        <w:rPr>
          <w:sz w:val="24"/>
          <w:szCs w:val="24"/>
        </w:rPr>
        <w:tab/>
      </w:r>
      <w:r w:rsidR="00327EFA">
        <w:rPr>
          <w:sz w:val="24"/>
          <w:szCs w:val="24"/>
        </w:rPr>
        <w:t>Graduate Teaching Assistant</w:t>
      </w:r>
      <w:r w:rsidR="00C72DFF">
        <w:rPr>
          <w:sz w:val="24"/>
          <w:szCs w:val="24"/>
        </w:rPr>
        <w:t xml:space="preserve">, Department of Medical and Molecular Sciences, University of Delaware, Newark, Delaware: </w:t>
      </w:r>
    </w:p>
    <w:p w14:paraId="7D967A42" w14:textId="77777777" w:rsidR="00327EFA" w:rsidRPr="00327EFA" w:rsidRDefault="00BC0F7F" w:rsidP="00327EFA">
      <w:pPr>
        <w:tabs>
          <w:tab w:val="left" w:pos="0"/>
          <w:tab w:val="left" w:pos="1440"/>
        </w:tabs>
        <w:rPr>
          <w:sz w:val="24"/>
          <w:szCs w:val="24"/>
        </w:rPr>
      </w:pPr>
      <w:r w:rsidRPr="001B386C">
        <w:rPr>
          <w:sz w:val="24"/>
          <w:szCs w:val="24"/>
        </w:rPr>
        <w:tab/>
      </w:r>
      <w:r w:rsidR="00327EFA" w:rsidRPr="00327EFA">
        <w:rPr>
          <w:sz w:val="24"/>
          <w:szCs w:val="24"/>
        </w:rPr>
        <w:t>Medical Microbiology and Infectious Diseases</w:t>
      </w:r>
    </w:p>
    <w:p w14:paraId="10DD3B47" w14:textId="4C00AA99" w:rsidR="00327EFA" w:rsidRPr="00327EFA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>Introduction to Genetics and Molecular Diagnostics</w:t>
      </w:r>
    </w:p>
    <w:p w14:paraId="1237CBAB" w14:textId="509D9A81" w:rsidR="00327EFA" w:rsidRPr="00327EFA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 xml:space="preserve">Molecular Preparatory Techniques </w:t>
      </w:r>
    </w:p>
    <w:p w14:paraId="018D0D6E" w14:textId="493D286B" w:rsidR="00327EFA" w:rsidRPr="00327EFA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 xml:space="preserve">Diagnostic Bacteriology and Medical Mycology Laboratory </w:t>
      </w:r>
    </w:p>
    <w:p w14:paraId="1B48F22E" w14:textId="4A447DBE" w:rsidR="00327EFA" w:rsidRPr="00327EFA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 xml:space="preserve">Medical Biochemistry </w:t>
      </w:r>
    </w:p>
    <w:p w14:paraId="587F918C" w14:textId="4098B8F1" w:rsidR="00327EFA" w:rsidRPr="00327EFA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>Cell and Tissue Culture Techniques</w:t>
      </w:r>
    </w:p>
    <w:p w14:paraId="30FF8E1A" w14:textId="3DFBC400" w:rsidR="00327EFA" w:rsidRPr="00327EFA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>Genetic and Molecular Diagnostics for Clinical Laboratory</w:t>
      </w:r>
    </w:p>
    <w:p w14:paraId="56FB3C55" w14:textId="7E9B14A7" w:rsidR="00327EFA" w:rsidRPr="00327EFA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>Flow Cytometry</w:t>
      </w:r>
    </w:p>
    <w:p w14:paraId="2BCBEC4E" w14:textId="1E745703" w:rsidR="00BC0F7F" w:rsidRDefault="00327EFA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7EFA">
        <w:rPr>
          <w:sz w:val="24"/>
          <w:szCs w:val="24"/>
        </w:rPr>
        <w:t>Clinical Immunology and Medical Virology</w:t>
      </w:r>
    </w:p>
    <w:p w14:paraId="784F19C4" w14:textId="77777777" w:rsidR="006D62BB" w:rsidRDefault="006D62BB" w:rsidP="00327EFA">
      <w:pPr>
        <w:tabs>
          <w:tab w:val="left" w:pos="0"/>
          <w:tab w:val="left" w:pos="1440"/>
        </w:tabs>
        <w:rPr>
          <w:sz w:val="24"/>
          <w:szCs w:val="24"/>
        </w:rPr>
      </w:pPr>
    </w:p>
    <w:p w14:paraId="4694E6AB" w14:textId="7603B2B8" w:rsidR="006D62BB" w:rsidRDefault="006D62BB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Fall 2024</w:t>
      </w:r>
      <w:r>
        <w:rPr>
          <w:sz w:val="24"/>
          <w:szCs w:val="24"/>
        </w:rPr>
        <w:tab/>
        <w:t xml:space="preserve">HPSA 5303: Program Administration, Management, and Evaluation </w:t>
      </w:r>
    </w:p>
    <w:p w14:paraId="35A76AA5" w14:textId="77777777" w:rsidR="0009530F" w:rsidRDefault="0009530F" w:rsidP="00327EFA">
      <w:pPr>
        <w:tabs>
          <w:tab w:val="left" w:pos="0"/>
          <w:tab w:val="left" w:pos="1440"/>
        </w:tabs>
        <w:rPr>
          <w:sz w:val="24"/>
          <w:szCs w:val="24"/>
        </w:rPr>
      </w:pPr>
    </w:p>
    <w:p w14:paraId="5B126E6E" w14:textId="6B756E78" w:rsidR="0009530F" w:rsidRDefault="0009530F" w:rsidP="00327EFA">
      <w:pPr>
        <w:tabs>
          <w:tab w:val="left" w:pos="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Spring 2025</w:t>
      </w:r>
      <w:r>
        <w:rPr>
          <w:sz w:val="24"/>
          <w:szCs w:val="24"/>
        </w:rPr>
        <w:tab/>
      </w:r>
      <w:r w:rsidR="006D6F70">
        <w:rPr>
          <w:sz w:val="24"/>
          <w:szCs w:val="24"/>
        </w:rPr>
        <w:t>PUBH 5103W: Manuscript Writing</w:t>
      </w:r>
    </w:p>
    <w:p w14:paraId="1754AD89" w14:textId="7FFD7EFA" w:rsidR="00E94CA8" w:rsidRPr="001B386C" w:rsidRDefault="00E94CA8" w:rsidP="00C72DFF">
      <w:pPr>
        <w:ind w:left="1440" w:hanging="1440"/>
        <w:rPr>
          <w:sz w:val="24"/>
          <w:szCs w:val="24"/>
        </w:rPr>
      </w:pPr>
    </w:p>
    <w:p w14:paraId="421ACD58" w14:textId="2CF3D71F" w:rsidR="004910C0" w:rsidRPr="001B386C" w:rsidRDefault="00CD4F2F" w:rsidP="006638A4">
      <w:pPr>
        <w:pStyle w:val="Heading6"/>
      </w:pPr>
      <w:r>
        <w:lastRenderedPageBreak/>
        <w:t>OUTREACH</w:t>
      </w:r>
      <w:r w:rsidR="00A000E6">
        <w:t xml:space="preserve"> AND </w:t>
      </w:r>
      <w:r>
        <w:t>SERVICE</w:t>
      </w:r>
    </w:p>
    <w:p w14:paraId="6DBF587B" w14:textId="77777777" w:rsidR="00EC5ECD" w:rsidRPr="00E31C2F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  <w:t xml:space="preserve">Mentor, </w:t>
      </w:r>
      <w:proofErr w:type="spellStart"/>
      <w:r>
        <w:rPr>
          <w:sz w:val="24"/>
          <w:szCs w:val="24"/>
        </w:rPr>
        <w:t>Afoma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Mbefo</w:t>
      </w:r>
      <w:proofErr w:type="spellEnd"/>
      <w:r>
        <w:rPr>
          <w:sz w:val="24"/>
          <w:szCs w:val="24"/>
        </w:rPr>
        <w:t>, Summer Undergraduate Research Student (INBRE). University of Delaware, Newark, Delaware.</w:t>
      </w:r>
    </w:p>
    <w:p w14:paraId="7DE4AFCE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01765C4F" w14:textId="77777777" w:rsidR="00EC5ECD" w:rsidRPr="00E31C2F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  <w:t>Mentor, Shefali Waghray, Summer Undergraduate Research Student (INBRE). University of Delaware, Newark, Delaware.</w:t>
      </w:r>
    </w:p>
    <w:p w14:paraId="33DA89FA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3C151897" w14:textId="0117EEE8" w:rsidR="00EC5ECD" w:rsidRDefault="00EC5ECD" w:rsidP="00BB751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2018 – 2023 </w:t>
      </w:r>
      <w:r>
        <w:rPr>
          <w:sz w:val="24"/>
          <w:szCs w:val="24"/>
        </w:rPr>
        <w:tab/>
        <w:t>Graduate Women in Science (GWIS); Founder, President, and National Liaison for the Delaware Chapter.</w:t>
      </w:r>
    </w:p>
    <w:p w14:paraId="1EBD46B9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4DAB7FB6" w14:textId="77777777" w:rsidR="00EC5ECD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2018 – 2020</w:t>
      </w:r>
      <w:r>
        <w:rPr>
          <w:sz w:val="24"/>
          <w:szCs w:val="24"/>
        </w:rPr>
        <w:tab/>
        <w:t xml:space="preserve">Mentored National Honor Society students at Newark High School (Newark, Delaware). </w:t>
      </w:r>
      <w:r w:rsidRPr="00044EDC">
        <w:rPr>
          <w:sz w:val="24"/>
          <w:szCs w:val="24"/>
        </w:rPr>
        <w:t>MEDT100: Introduction to Medical Laboratory Science</w:t>
      </w:r>
      <w:r>
        <w:rPr>
          <w:sz w:val="24"/>
          <w:szCs w:val="24"/>
        </w:rPr>
        <w:t>.</w:t>
      </w:r>
    </w:p>
    <w:p w14:paraId="13857D89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4AE0A0F8" w14:textId="77777777" w:rsidR="00EC5ECD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  <w:t>Mentor, Sarah Barndt, Summer Undergraduate Research Student (INBRE). University of Delaware, Newark, Delaware.</w:t>
      </w:r>
    </w:p>
    <w:p w14:paraId="46D6E207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18C4C501" w14:textId="77777777" w:rsidR="00EC5ECD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  <w:t>Mentor, Janae Latta, Summer Undergraduate Research Student (INBRE). University of Delaware, Newark, Delaware.</w:t>
      </w:r>
    </w:p>
    <w:p w14:paraId="6A456E3E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3AB4E056" w14:textId="77777777" w:rsidR="00EC5ECD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2021 – 2022</w:t>
      </w:r>
      <w:r>
        <w:rPr>
          <w:sz w:val="24"/>
          <w:szCs w:val="24"/>
        </w:rPr>
        <w:tab/>
        <w:t xml:space="preserve">Mentor, Walker Campbell, AP Research Project, Baylor Scott &amp; White Health and Wellness Center. </w:t>
      </w:r>
    </w:p>
    <w:p w14:paraId="0C75EF54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390D6609" w14:textId="77777777" w:rsidR="00EC5ECD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2022 – 2023</w:t>
      </w:r>
      <w:r>
        <w:rPr>
          <w:sz w:val="24"/>
          <w:szCs w:val="24"/>
        </w:rPr>
        <w:tab/>
        <w:t>Mentor, Pamela Gomez, MPH Intern, Baylor Scott &amp; White Health and Wellness Center.</w:t>
      </w:r>
    </w:p>
    <w:p w14:paraId="0811F256" w14:textId="77777777" w:rsidR="00EC5ECD" w:rsidRDefault="00EC5ECD" w:rsidP="00BB7515">
      <w:pPr>
        <w:ind w:left="1440" w:hanging="1440"/>
        <w:rPr>
          <w:sz w:val="24"/>
          <w:szCs w:val="24"/>
        </w:rPr>
      </w:pPr>
    </w:p>
    <w:p w14:paraId="6FEA6F48" w14:textId="1F0D71B0" w:rsidR="00EC5ECD" w:rsidRDefault="00EC5ECD" w:rsidP="00EC5E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2023</w:t>
      </w:r>
      <w:r w:rsidR="00E24C87">
        <w:rPr>
          <w:sz w:val="24"/>
          <w:szCs w:val="24"/>
        </w:rPr>
        <w:t xml:space="preserve"> – 2024 </w:t>
      </w:r>
      <w:r>
        <w:rPr>
          <w:sz w:val="24"/>
          <w:szCs w:val="24"/>
        </w:rPr>
        <w:tab/>
        <w:t xml:space="preserve">Mentor, Chiamaka </w:t>
      </w:r>
      <w:proofErr w:type="spellStart"/>
      <w:r w:rsidRPr="00DF78DE">
        <w:rPr>
          <w:sz w:val="24"/>
          <w:szCs w:val="24"/>
        </w:rPr>
        <w:t>Emerenini</w:t>
      </w:r>
      <w:proofErr w:type="spellEnd"/>
      <w:r>
        <w:rPr>
          <w:sz w:val="24"/>
          <w:szCs w:val="24"/>
        </w:rPr>
        <w:t xml:space="preserve">, </w:t>
      </w:r>
      <w:r w:rsidRPr="003521E9">
        <w:rPr>
          <w:sz w:val="24"/>
          <w:szCs w:val="24"/>
        </w:rPr>
        <w:t>Public Health Summer Intern</w:t>
      </w:r>
      <w:r>
        <w:rPr>
          <w:sz w:val="24"/>
          <w:szCs w:val="24"/>
        </w:rPr>
        <w:t xml:space="preserve">, UT Southwestern Medical Center, O’Donnell Jr. School of Public Health. </w:t>
      </w:r>
    </w:p>
    <w:p w14:paraId="40E9E9D3" w14:textId="77777777" w:rsidR="00EC5ECD" w:rsidRDefault="00EC5ECD" w:rsidP="00EC5ECD">
      <w:pPr>
        <w:rPr>
          <w:sz w:val="24"/>
          <w:szCs w:val="24"/>
        </w:rPr>
      </w:pPr>
    </w:p>
    <w:p w14:paraId="438E8EE1" w14:textId="36C3B96D" w:rsidR="00BB7515" w:rsidRDefault="006534D6" w:rsidP="00D066D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2023</w:t>
      </w:r>
      <w:r w:rsidR="00D066D5">
        <w:rPr>
          <w:sz w:val="24"/>
          <w:szCs w:val="24"/>
        </w:rPr>
        <w:t xml:space="preserve"> – 2024</w:t>
      </w:r>
      <w:r w:rsidR="00BB7515">
        <w:rPr>
          <w:sz w:val="24"/>
          <w:szCs w:val="24"/>
        </w:rPr>
        <w:tab/>
        <w:t>Mentor,</w:t>
      </w:r>
      <w:r w:rsidR="0087606D">
        <w:rPr>
          <w:sz w:val="24"/>
          <w:szCs w:val="24"/>
        </w:rPr>
        <w:t xml:space="preserve"> Anika Srinath, MD/MPH Graduate Research Assistant, UT Southwestern Medical Center, O’Donnell Jr. School of Public Health. </w:t>
      </w:r>
      <w:r w:rsidR="00BB7515">
        <w:rPr>
          <w:sz w:val="24"/>
          <w:szCs w:val="24"/>
        </w:rPr>
        <w:t xml:space="preserve"> </w:t>
      </w:r>
    </w:p>
    <w:p w14:paraId="4D1741EA" w14:textId="4B6D8C09" w:rsidR="00D41B44" w:rsidRDefault="00D41B44" w:rsidP="00D066D5">
      <w:pPr>
        <w:ind w:left="1440" w:hanging="1440"/>
        <w:rPr>
          <w:sz w:val="24"/>
          <w:szCs w:val="24"/>
        </w:rPr>
      </w:pPr>
    </w:p>
    <w:p w14:paraId="0523942C" w14:textId="4FAF3D88" w:rsidR="00D41B44" w:rsidRDefault="00D41B44" w:rsidP="00D41B4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2023 – </w:t>
      </w:r>
      <w:r>
        <w:rPr>
          <w:sz w:val="24"/>
          <w:szCs w:val="24"/>
        </w:rPr>
        <w:tab/>
        <w:t>Mentor, Zahria Griggs, MPH Graduate Research Assistant, UT Southwestern Medical Center, O’Donnell Jr. School of Public Health.</w:t>
      </w:r>
    </w:p>
    <w:p w14:paraId="4E40E1E3" w14:textId="77777777" w:rsidR="00D066D5" w:rsidRDefault="00D066D5" w:rsidP="00BB7515">
      <w:pPr>
        <w:ind w:left="1440" w:hanging="1440"/>
        <w:rPr>
          <w:sz w:val="24"/>
          <w:szCs w:val="24"/>
        </w:rPr>
      </w:pPr>
    </w:p>
    <w:p w14:paraId="21DC3DAB" w14:textId="72476E3A" w:rsidR="00044EDC" w:rsidRDefault="00B46F68" w:rsidP="0005562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2024</w:t>
      </w:r>
      <w:r w:rsidR="00D066D5">
        <w:rPr>
          <w:sz w:val="24"/>
          <w:szCs w:val="24"/>
        </w:rPr>
        <w:t xml:space="preserve"> – </w:t>
      </w:r>
      <w:r w:rsidR="00D066D5">
        <w:rPr>
          <w:sz w:val="24"/>
          <w:szCs w:val="24"/>
        </w:rPr>
        <w:tab/>
        <w:t xml:space="preserve">Mentor, Sriketan </w:t>
      </w:r>
      <w:r w:rsidR="003E7CD5" w:rsidRPr="003E7CD5">
        <w:rPr>
          <w:sz w:val="24"/>
          <w:szCs w:val="24"/>
        </w:rPr>
        <w:t>Tamirisa</w:t>
      </w:r>
      <w:r w:rsidR="003E7CD5">
        <w:rPr>
          <w:sz w:val="24"/>
          <w:szCs w:val="24"/>
        </w:rPr>
        <w:t xml:space="preserve">, </w:t>
      </w:r>
      <w:r w:rsidR="00094E32">
        <w:rPr>
          <w:sz w:val="24"/>
          <w:szCs w:val="24"/>
        </w:rPr>
        <w:t>High School Intern/Volunteer, UT Southwestern Medical Center, O’Donnell Jr. School of Public Health</w:t>
      </w:r>
      <w:r w:rsidR="00D41B44">
        <w:rPr>
          <w:sz w:val="24"/>
          <w:szCs w:val="24"/>
        </w:rPr>
        <w:t xml:space="preserve">. </w:t>
      </w:r>
    </w:p>
    <w:p w14:paraId="57C43142" w14:textId="77777777" w:rsidR="001A22D7" w:rsidRDefault="001A22D7" w:rsidP="00044EDC">
      <w:pPr>
        <w:ind w:left="1440" w:hanging="1440"/>
        <w:rPr>
          <w:sz w:val="24"/>
          <w:szCs w:val="24"/>
        </w:rPr>
      </w:pPr>
    </w:p>
    <w:p w14:paraId="22B72578" w14:textId="77777777" w:rsidR="001A22D7" w:rsidRDefault="001A22D7">
      <w:pPr>
        <w:ind w:left="1440" w:hanging="1440"/>
        <w:rPr>
          <w:sz w:val="24"/>
          <w:szCs w:val="24"/>
        </w:rPr>
      </w:pPr>
    </w:p>
    <w:p w14:paraId="105D286F" w14:textId="77777777" w:rsidR="00EC5ECD" w:rsidRPr="00E31C2F" w:rsidRDefault="00EC5ECD">
      <w:pPr>
        <w:ind w:left="1440" w:hanging="1440"/>
        <w:rPr>
          <w:sz w:val="24"/>
          <w:szCs w:val="24"/>
        </w:rPr>
      </w:pPr>
    </w:p>
    <w:sectPr w:rsidR="00EC5ECD" w:rsidRPr="00E31C2F" w:rsidSect="003B1149">
      <w:footerReference w:type="defaul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5F42" w14:textId="77777777" w:rsidR="00856CB1" w:rsidRDefault="00856CB1" w:rsidP="00CC4B2D">
      <w:r>
        <w:separator/>
      </w:r>
    </w:p>
  </w:endnote>
  <w:endnote w:type="continuationSeparator" w:id="0">
    <w:p w14:paraId="250BAD48" w14:textId="77777777" w:rsidR="00856CB1" w:rsidRDefault="00856CB1" w:rsidP="00CC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E1FE" w14:textId="5DB08842" w:rsidR="00964EC7" w:rsidRDefault="00964E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48C">
      <w:rPr>
        <w:noProof/>
      </w:rPr>
      <w:t>28</w:t>
    </w:r>
    <w:r>
      <w:fldChar w:fldCharType="end"/>
    </w:r>
  </w:p>
  <w:p w14:paraId="66060428" w14:textId="77777777" w:rsidR="00964EC7" w:rsidRDefault="0096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D5D0" w14:textId="77777777" w:rsidR="00856CB1" w:rsidRDefault="00856CB1" w:rsidP="00CC4B2D">
      <w:r>
        <w:separator/>
      </w:r>
    </w:p>
  </w:footnote>
  <w:footnote w:type="continuationSeparator" w:id="0">
    <w:p w14:paraId="0C8184E5" w14:textId="77777777" w:rsidR="00856CB1" w:rsidRDefault="00856CB1" w:rsidP="00CC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ECC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210AC6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3FB5F4B"/>
    <w:multiLevelType w:val="multilevel"/>
    <w:tmpl w:val="3C32D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50D"/>
    <w:multiLevelType w:val="multilevel"/>
    <w:tmpl w:val="0B1C7A88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 w15:restartNumberingAfterBreak="0">
    <w:nsid w:val="09C162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3D42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A66A6E"/>
    <w:multiLevelType w:val="multilevel"/>
    <w:tmpl w:val="73E0E4B6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4900AB1"/>
    <w:multiLevelType w:val="singleLevel"/>
    <w:tmpl w:val="47F281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576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B57D04"/>
    <w:multiLevelType w:val="multilevel"/>
    <w:tmpl w:val="BFE8E0A4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C21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0624F6"/>
    <w:multiLevelType w:val="hybridMultilevel"/>
    <w:tmpl w:val="0B26F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329D"/>
    <w:multiLevelType w:val="multilevel"/>
    <w:tmpl w:val="F0885214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8BA71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254D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B34CD3"/>
    <w:multiLevelType w:val="hybridMultilevel"/>
    <w:tmpl w:val="10A62C20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E197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876B35"/>
    <w:multiLevelType w:val="hybridMultilevel"/>
    <w:tmpl w:val="68EE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76B14"/>
    <w:multiLevelType w:val="hybridMultilevel"/>
    <w:tmpl w:val="7D6C0BB2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60B1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D736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B215494"/>
    <w:multiLevelType w:val="hybridMultilevel"/>
    <w:tmpl w:val="F8963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504DB"/>
    <w:multiLevelType w:val="singleLevel"/>
    <w:tmpl w:val="F56A9E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B23588"/>
    <w:multiLevelType w:val="hybridMultilevel"/>
    <w:tmpl w:val="864A3952"/>
    <w:lvl w:ilvl="0" w:tplc="0ADA87BA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E928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4C62E5"/>
    <w:multiLevelType w:val="hybridMultilevel"/>
    <w:tmpl w:val="91D41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4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9438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723FBC"/>
    <w:multiLevelType w:val="hybridMultilevel"/>
    <w:tmpl w:val="8A1CE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6501E"/>
    <w:multiLevelType w:val="hybridMultilevel"/>
    <w:tmpl w:val="D8A27358"/>
    <w:lvl w:ilvl="0" w:tplc="1A30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37FB3"/>
    <w:multiLevelType w:val="hybridMultilevel"/>
    <w:tmpl w:val="9B546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4762826">
    <w:abstractNumId w:val="7"/>
  </w:num>
  <w:num w:numId="2" w16cid:durableId="483474243">
    <w:abstractNumId w:val="25"/>
  </w:num>
  <w:num w:numId="3" w16cid:durableId="417292773">
    <w:abstractNumId w:val="16"/>
  </w:num>
  <w:num w:numId="4" w16cid:durableId="839926562">
    <w:abstractNumId w:val="19"/>
  </w:num>
  <w:num w:numId="5" w16cid:durableId="1562058642">
    <w:abstractNumId w:val="20"/>
  </w:num>
  <w:num w:numId="6" w16cid:durableId="1641882061">
    <w:abstractNumId w:val="4"/>
  </w:num>
  <w:num w:numId="7" w16cid:durableId="1818184116">
    <w:abstractNumId w:val="24"/>
  </w:num>
  <w:num w:numId="8" w16cid:durableId="1406033529">
    <w:abstractNumId w:val="10"/>
  </w:num>
  <w:num w:numId="9" w16cid:durableId="1283154093">
    <w:abstractNumId w:val="5"/>
  </w:num>
  <w:num w:numId="10" w16cid:durableId="396364240">
    <w:abstractNumId w:val="13"/>
  </w:num>
  <w:num w:numId="11" w16cid:durableId="25182383">
    <w:abstractNumId w:val="27"/>
  </w:num>
  <w:num w:numId="12" w16cid:durableId="1919511700">
    <w:abstractNumId w:val="14"/>
  </w:num>
  <w:num w:numId="13" w16cid:durableId="2025746599">
    <w:abstractNumId w:val="8"/>
  </w:num>
  <w:num w:numId="14" w16cid:durableId="1420178044">
    <w:abstractNumId w:val="22"/>
  </w:num>
  <w:num w:numId="15" w16cid:durableId="1200170132">
    <w:abstractNumId w:val="28"/>
  </w:num>
  <w:num w:numId="16" w16cid:durableId="348290606">
    <w:abstractNumId w:val="6"/>
  </w:num>
  <w:num w:numId="17" w16cid:durableId="1871215096">
    <w:abstractNumId w:val="12"/>
  </w:num>
  <w:num w:numId="18" w16cid:durableId="1554384389">
    <w:abstractNumId w:val="9"/>
  </w:num>
  <w:num w:numId="19" w16cid:durableId="1372805510">
    <w:abstractNumId w:val="3"/>
  </w:num>
  <w:num w:numId="20" w16cid:durableId="2064939104">
    <w:abstractNumId w:val="1"/>
  </w:num>
  <w:num w:numId="21" w16cid:durableId="200561165">
    <w:abstractNumId w:val="17"/>
  </w:num>
  <w:num w:numId="22" w16cid:durableId="2089040330">
    <w:abstractNumId w:val="23"/>
  </w:num>
  <w:num w:numId="23" w16cid:durableId="783308818">
    <w:abstractNumId w:val="0"/>
  </w:num>
  <w:num w:numId="24" w16cid:durableId="1926302974">
    <w:abstractNumId w:val="2"/>
  </w:num>
  <w:num w:numId="25" w16cid:durableId="128598427">
    <w:abstractNumId w:val="30"/>
  </w:num>
  <w:num w:numId="26" w16cid:durableId="213276867">
    <w:abstractNumId w:val="11"/>
  </w:num>
  <w:num w:numId="27" w16cid:durableId="222253670">
    <w:abstractNumId w:val="21"/>
  </w:num>
  <w:num w:numId="28" w16cid:durableId="527842164">
    <w:abstractNumId w:val="15"/>
  </w:num>
  <w:num w:numId="29" w16cid:durableId="547883207">
    <w:abstractNumId w:val="29"/>
  </w:num>
  <w:num w:numId="30" w16cid:durableId="228424257">
    <w:abstractNumId w:val="26"/>
  </w:num>
  <w:num w:numId="31" w16cid:durableId="1808624401">
    <w:abstractNumId w:val="18"/>
  </w:num>
  <w:num w:numId="32" w16cid:durableId="12729324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0B"/>
    <w:rsid w:val="0000357F"/>
    <w:rsid w:val="00003D97"/>
    <w:rsid w:val="00005826"/>
    <w:rsid w:val="00006246"/>
    <w:rsid w:val="00006341"/>
    <w:rsid w:val="000112D2"/>
    <w:rsid w:val="00013125"/>
    <w:rsid w:val="000144E2"/>
    <w:rsid w:val="00020AAA"/>
    <w:rsid w:val="00020D87"/>
    <w:rsid w:val="000307E6"/>
    <w:rsid w:val="00030B2C"/>
    <w:rsid w:val="000345C2"/>
    <w:rsid w:val="00037874"/>
    <w:rsid w:val="000436ED"/>
    <w:rsid w:val="000438DE"/>
    <w:rsid w:val="00044EDC"/>
    <w:rsid w:val="00047C54"/>
    <w:rsid w:val="00054774"/>
    <w:rsid w:val="00054F5F"/>
    <w:rsid w:val="0005513B"/>
    <w:rsid w:val="00055622"/>
    <w:rsid w:val="00057F4D"/>
    <w:rsid w:val="00057FF5"/>
    <w:rsid w:val="0006277F"/>
    <w:rsid w:val="000665C0"/>
    <w:rsid w:val="000666C0"/>
    <w:rsid w:val="000667CA"/>
    <w:rsid w:val="000723F7"/>
    <w:rsid w:val="000800F0"/>
    <w:rsid w:val="00081CF7"/>
    <w:rsid w:val="0008515A"/>
    <w:rsid w:val="000862F5"/>
    <w:rsid w:val="00087720"/>
    <w:rsid w:val="000921E9"/>
    <w:rsid w:val="00093C6B"/>
    <w:rsid w:val="00094E32"/>
    <w:rsid w:val="0009530F"/>
    <w:rsid w:val="00095EB6"/>
    <w:rsid w:val="00097867"/>
    <w:rsid w:val="00097918"/>
    <w:rsid w:val="000A2430"/>
    <w:rsid w:val="000A2FF3"/>
    <w:rsid w:val="000A3FB1"/>
    <w:rsid w:val="000A4E0F"/>
    <w:rsid w:val="000A5016"/>
    <w:rsid w:val="000B33DD"/>
    <w:rsid w:val="000B61BF"/>
    <w:rsid w:val="000C0724"/>
    <w:rsid w:val="000C51A3"/>
    <w:rsid w:val="000C6BD6"/>
    <w:rsid w:val="000C6EBE"/>
    <w:rsid w:val="000C7C7B"/>
    <w:rsid w:val="000D2832"/>
    <w:rsid w:val="000D4012"/>
    <w:rsid w:val="000D4DBD"/>
    <w:rsid w:val="000D5E87"/>
    <w:rsid w:val="000E1704"/>
    <w:rsid w:val="000E1AC9"/>
    <w:rsid w:val="000E20C5"/>
    <w:rsid w:val="000F0631"/>
    <w:rsid w:val="000F2A76"/>
    <w:rsid w:val="000F438F"/>
    <w:rsid w:val="000F5010"/>
    <w:rsid w:val="000F54FA"/>
    <w:rsid w:val="000F7478"/>
    <w:rsid w:val="00100F92"/>
    <w:rsid w:val="00101CD1"/>
    <w:rsid w:val="00104328"/>
    <w:rsid w:val="001060DE"/>
    <w:rsid w:val="0011219E"/>
    <w:rsid w:val="001147F5"/>
    <w:rsid w:val="00116503"/>
    <w:rsid w:val="001172FE"/>
    <w:rsid w:val="0011792C"/>
    <w:rsid w:val="00120390"/>
    <w:rsid w:val="001208F6"/>
    <w:rsid w:val="001218BA"/>
    <w:rsid w:val="00121C13"/>
    <w:rsid w:val="001226A1"/>
    <w:rsid w:val="00122A83"/>
    <w:rsid w:val="00125D64"/>
    <w:rsid w:val="00131C5D"/>
    <w:rsid w:val="001323CD"/>
    <w:rsid w:val="00134E53"/>
    <w:rsid w:val="0013544F"/>
    <w:rsid w:val="00136AF4"/>
    <w:rsid w:val="00140937"/>
    <w:rsid w:val="00141156"/>
    <w:rsid w:val="0014185B"/>
    <w:rsid w:val="001436C8"/>
    <w:rsid w:val="00145437"/>
    <w:rsid w:val="0015205C"/>
    <w:rsid w:val="001528CD"/>
    <w:rsid w:val="0015308B"/>
    <w:rsid w:val="0015412C"/>
    <w:rsid w:val="00154A3C"/>
    <w:rsid w:val="00157593"/>
    <w:rsid w:val="00157DE5"/>
    <w:rsid w:val="001607F9"/>
    <w:rsid w:val="001612BC"/>
    <w:rsid w:val="0016344D"/>
    <w:rsid w:val="00164135"/>
    <w:rsid w:val="00167875"/>
    <w:rsid w:val="00171934"/>
    <w:rsid w:val="00174EC0"/>
    <w:rsid w:val="00181D8A"/>
    <w:rsid w:val="0018363E"/>
    <w:rsid w:val="00190123"/>
    <w:rsid w:val="001979D5"/>
    <w:rsid w:val="001A2106"/>
    <w:rsid w:val="001A22D7"/>
    <w:rsid w:val="001A4A35"/>
    <w:rsid w:val="001B386C"/>
    <w:rsid w:val="001B517D"/>
    <w:rsid w:val="001C10F3"/>
    <w:rsid w:val="001D0E95"/>
    <w:rsid w:val="001D441A"/>
    <w:rsid w:val="001D72CF"/>
    <w:rsid w:val="001E13F3"/>
    <w:rsid w:val="001E5774"/>
    <w:rsid w:val="001E68FF"/>
    <w:rsid w:val="001E6936"/>
    <w:rsid w:val="001E72BF"/>
    <w:rsid w:val="001F1515"/>
    <w:rsid w:val="001F494A"/>
    <w:rsid w:val="001F4D73"/>
    <w:rsid w:val="001F5A42"/>
    <w:rsid w:val="001F6E1F"/>
    <w:rsid w:val="001F7BD1"/>
    <w:rsid w:val="002006EA"/>
    <w:rsid w:val="00200B26"/>
    <w:rsid w:val="00203F69"/>
    <w:rsid w:val="00205009"/>
    <w:rsid w:val="00205384"/>
    <w:rsid w:val="00207707"/>
    <w:rsid w:val="00210EC9"/>
    <w:rsid w:val="00211305"/>
    <w:rsid w:val="002128C3"/>
    <w:rsid w:val="00223582"/>
    <w:rsid w:val="002274F8"/>
    <w:rsid w:val="00241083"/>
    <w:rsid w:val="00241891"/>
    <w:rsid w:val="0024190C"/>
    <w:rsid w:val="0024561F"/>
    <w:rsid w:val="00245F2E"/>
    <w:rsid w:val="00250920"/>
    <w:rsid w:val="00255051"/>
    <w:rsid w:val="00255206"/>
    <w:rsid w:val="002553FA"/>
    <w:rsid w:val="00256697"/>
    <w:rsid w:val="002576DC"/>
    <w:rsid w:val="00257FF8"/>
    <w:rsid w:val="00261008"/>
    <w:rsid w:val="00261A7E"/>
    <w:rsid w:val="00262C8C"/>
    <w:rsid w:val="00266DB6"/>
    <w:rsid w:val="00270B46"/>
    <w:rsid w:val="00272FE0"/>
    <w:rsid w:val="0028136F"/>
    <w:rsid w:val="00281EA3"/>
    <w:rsid w:val="0028352B"/>
    <w:rsid w:val="00284CFA"/>
    <w:rsid w:val="00284D7B"/>
    <w:rsid w:val="0028508F"/>
    <w:rsid w:val="00291D60"/>
    <w:rsid w:val="00292048"/>
    <w:rsid w:val="00292362"/>
    <w:rsid w:val="00292884"/>
    <w:rsid w:val="002A4FC3"/>
    <w:rsid w:val="002B0F19"/>
    <w:rsid w:val="002B1BE9"/>
    <w:rsid w:val="002B214B"/>
    <w:rsid w:val="002B53C1"/>
    <w:rsid w:val="002B656B"/>
    <w:rsid w:val="002B7872"/>
    <w:rsid w:val="002C2149"/>
    <w:rsid w:val="002C4C95"/>
    <w:rsid w:val="002C5297"/>
    <w:rsid w:val="002C52ED"/>
    <w:rsid w:val="002D0944"/>
    <w:rsid w:val="002D1893"/>
    <w:rsid w:val="002D31DC"/>
    <w:rsid w:val="002D5FA3"/>
    <w:rsid w:val="002E0A1D"/>
    <w:rsid w:val="002E3403"/>
    <w:rsid w:val="002E347D"/>
    <w:rsid w:val="002E6FAC"/>
    <w:rsid w:val="002E732A"/>
    <w:rsid w:val="002F11DD"/>
    <w:rsid w:val="002F273F"/>
    <w:rsid w:val="002F38B2"/>
    <w:rsid w:val="002F7BDD"/>
    <w:rsid w:val="00301D00"/>
    <w:rsid w:val="0031254A"/>
    <w:rsid w:val="00320900"/>
    <w:rsid w:val="00326D72"/>
    <w:rsid w:val="00327EFA"/>
    <w:rsid w:val="00332BF3"/>
    <w:rsid w:val="00335380"/>
    <w:rsid w:val="00336E1F"/>
    <w:rsid w:val="0033731E"/>
    <w:rsid w:val="00343C48"/>
    <w:rsid w:val="00345C81"/>
    <w:rsid w:val="003511F4"/>
    <w:rsid w:val="003521E9"/>
    <w:rsid w:val="003560E7"/>
    <w:rsid w:val="00356908"/>
    <w:rsid w:val="003627A5"/>
    <w:rsid w:val="0036364C"/>
    <w:rsid w:val="00363A8C"/>
    <w:rsid w:val="00367382"/>
    <w:rsid w:val="0037077B"/>
    <w:rsid w:val="00377647"/>
    <w:rsid w:val="00377692"/>
    <w:rsid w:val="00380D17"/>
    <w:rsid w:val="00380E93"/>
    <w:rsid w:val="003812C8"/>
    <w:rsid w:val="00381921"/>
    <w:rsid w:val="003823EC"/>
    <w:rsid w:val="003832CC"/>
    <w:rsid w:val="0039123E"/>
    <w:rsid w:val="003A0982"/>
    <w:rsid w:val="003A10AA"/>
    <w:rsid w:val="003A1DC1"/>
    <w:rsid w:val="003A3B86"/>
    <w:rsid w:val="003A3CA3"/>
    <w:rsid w:val="003A49E3"/>
    <w:rsid w:val="003A63B8"/>
    <w:rsid w:val="003A7BC5"/>
    <w:rsid w:val="003B1149"/>
    <w:rsid w:val="003B3E08"/>
    <w:rsid w:val="003C0112"/>
    <w:rsid w:val="003C382C"/>
    <w:rsid w:val="003C413F"/>
    <w:rsid w:val="003C4BF4"/>
    <w:rsid w:val="003C5E09"/>
    <w:rsid w:val="003C615F"/>
    <w:rsid w:val="003C6DB9"/>
    <w:rsid w:val="003C6DE2"/>
    <w:rsid w:val="003C701E"/>
    <w:rsid w:val="003C7B72"/>
    <w:rsid w:val="003D0A76"/>
    <w:rsid w:val="003D7A04"/>
    <w:rsid w:val="003E0AB3"/>
    <w:rsid w:val="003E1B35"/>
    <w:rsid w:val="003E1C98"/>
    <w:rsid w:val="003E1E3D"/>
    <w:rsid w:val="003E6783"/>
    <w:rsid w:val="003E7CD5"/>
    <w:rsid w:val="003E7F6C"/>
    <w:rsid w:val="003E7FA9"/>
    <w:rsid w:val="003F10B6"/>
    <w:rsid w:val="003F582E"/>
    <w:rsid w:val="0040570D"/>
    <w:rsid w:val="00410691"/>
    <w:rsid w:val="0041180D"/>
    <w:rsid w:val="00411F75"/>
    <w:rsid w:val="0041510C"/>
    <w:rsid w:val="004151B5"/>
    <w:rsid w:val="004204B8"/>
    <w:rsid w:val="00421CB0"/>
    <w:rsid w:val="004244BE"/>
    <w:rsid w:val="004246F1"/>
    <w:rsid w:val="00426057"/>
    <w:rsid w:val="0043169F"/>
    <w:rsid w:val="00432003"/>
    <w:rsid w:val="004332E8"/>
    <w:rsid w:val="00433433"/>
    <w:rsid w:val="00433535"/>
    <w:rsid w:val="004402EA"/>
    <w:rsid w:val="004579A5"/>
    <w:rsid w:val="00462FDE"/>
    <w:rsid w:val="0046329A"/>
    <w:rsid w:val="00471B9B"/>
    <w:rsid w:val="0047298C"/>
    <w:rsid w:val="00475A65"/>
    <w:rsid w:val="004765D6"/>
    <w:rsid w:val="00480263"/>
    <w:rsid w:val="00480C60"/>
    <w:rsid w:val="0048157A"/>
    <w:rsid w:val="00482DC6"/>
    <w:rsid w:val="004845D2"/>
    <w:rsid w:val="0048514C"/>
    <w:rsid w:val="0048664F"/>
    <w:rsid w:val="00486F5A"/>
    <w:rsid w:val="0048755F"/>
    <w:rsid w:val="00487BFF"/>
    <w:rsid w:val="004910C0"/>
    <w:rsid w:val="00491DE8"/>
    <w:rsid w:val="0049296C"/>
    <w:rsid w:val="004A0D40"/>
    <w:rsid w:val="004A2329"/>
    <w:rsid w:val="004A342B"/>
    <w:rsid w:val="004A7763"/>
    <w:rsid w:val="004B0453"/>
    <w:rsid w:val="004C0550"/>
    <w:rsid w:val="004C44C5"/>
    <w:rsid w:val="004C763B"/>
    <w:rsid w:val="004D7FF6"/>
    <w:rsid w:val="004E16AB"/>
    <w:rsid w:val="004E3B7D"/>
    <w:rsid w:val="004E53F1"/>
    <w:rsid w:val="004F09AF"/>
    <w:rsid w:val="004F09E0"/>
    <w:rsid w:val="004F5858"/>
    <w:rsid w:val="00504928"/>
    <w:rsid w:val="0050704F"/>
    <w:rsid w:val="00507D97"/>
    <w:rsid w:val="00511E0A"/>
    <w:rsid w:val="005131FF"/>
    <w:rsid w:val="0051780B"/>
    <w:rsid w:val="00523701"/>
    <w:rsid w:val="00523946"/>
    <w:rsid w:val="005257D3"/>
    <w:rsid w:val="00530767"/>
    <w:rsid w:val="00532B75"/>
    <w:rsid w:val="005336CE"/>
    <w:rsid w:val="005340E6"/>
    <w:rsid w:val="00534A18"/>
    <w:rsid w:val="005371DB"/>
    <w:rsid w:val="00541C7B"/>
    <w:rsid w:val="00542167"/>
    <w:rsid w:val="0054342F"/>
    <w:rsid w:val="00543D32"/>
    <w:rsid w:val="00544EAF"/>
    <w:rsid w:val="0055088D"/>
    <w:rsid w:val="00555354"/>
    <w:rsid w:val="00556882"/>
    <w:rsid w:val="00563E0B"/>
    <w:rsid w:val="005719FA"/>
    <w:rsid w:val="00574673"/>
    <w:rsid w:val="00581A97"/>
    <w:rsid w:val="00585503"/>
    <w:rsid w:val="00586B28"/>
    <w:rsid w:val="0058768D"/>
    <w:rsid w:val="00587CF7"/>
    <w:rsid w:val="005918DF"/>
    <w:rsid w:val="005927A9"/>
    <w:rsid w:val="005954CA"/>
    <w:rsid w:val="00596F61"/>
    <w:rsid w:val="005A24EC"/>
    <w:rsid w:val="005A40C9"/>
    <w:rsid w:val="005A63BC"/>
    <w:rsid w:val="005B1256"/>
    <w:rsid w:val="005B3A79"/>
    <w:rsid w:val="005C2E71"/>
    <w:rsid w:val="005C5A13"/>
    <w:rsid w:val="005C6F53"/>
    <w:rsid w:val="005D0314"/>
    <w:rsid w:val="005D0346"/>
    <w:rsid w:val="005D233C"/>
    <w:rsid w:val="005D3277"/>
    <w:rsid w:val="005E20D2"/>
    <w:rsid w:val="005E3795"/>
    <w:rsid w:val="005E43A2"/>
    <w:rsid w:val="005E506C"/>
    <w:rsid w:val="005E62B5"/>
    <w:rsid w:val="005F5DA8"/>
    <w:rsid w:val="005F6304"/>
    <w:rsid w:val="005F664A"/>
    <w:rsid w:val="005F6A1C"/>
    <w:rsid w:val="00601502"/>
    <w:rsid w:val="00601CB3"/>
    <w:rsid w:val="00605BE4"/>
    <w:rsid w:val="00605BF2"/>
    <w:rsid w:val="00605C98"/>
    <w:rsid w:val="0060637C"/>
    <w:rsid w:val="00611A60"/>
    <w:rsid w:val="00613B16"/>
    <w:rsid w:val="00613D1A"/>
    <w:rsid w:val="0061402D"/>
    <w:rsid w:val="00614BD1"/>
    <w:rsid w:val="006233DB"/>
    <w:rsid w:val="00625C59"/>
    <w:rsid w:val="00625EB3"/>
    <w:rsid w:val="00626553"/>
    <w:rsid w:val="00630802"/>
    <w:rsid w:val="00635DE5"/>
    <w:rsid w:val="006360E5"/>
    <w:rsid w:val="00637056"/>
    <w:rsid w:val="0064014C"/>
    <w:rsid w:val="00641CE0"/>
    <w:rsid w:val="0064515B"/>
    <w:rsid w:val="00646E54"/>
    <w:rsid w:val="00652B3F"/>
    <w:rsid w:val="00652D21"/>
    <w:rsid w:val="006534D6"/>
    <w:rsid w:val="00655278"/>
    <w:rsid w:val="006553C4"/>
    <w:rsid w:val="00655886"/>
    <w:rsid w:val="00656AAA"/>
    <w:rsid w:val="00660B2A"/>
    <w:rsid w:val="00661BA9"/>
    <w:rsid w:val="006638A4"/>
    <w:rsid w:val="00664E74"/>
    <w:rsid w:val="00665DF5"/>
    <w:rsid w:val="00670009"/>
    <w:rsid w:val="00670740"/>
    <w:rsid w:val="0067225C"/>
    <w:rsid w:val="00674490"/>
    <w:rsid w:val="00674755"/>
    <w:rsid w:val="00674904"/>
    <w:rsid w:val="00676EBB"/>
    <w:rsid w:val="00681C8A"/>
    <w:rsid w:val="0068253B"/>
    <w:rsid w:val="00683163"/>
    <w:rsid w:val="00685CCC"/>
    <w:rsid w:val="0068696D"/>
    <w:rsid w:val="00686AC0"/>
    <w:rsid w:val="00691783"/>
    <w:rsid w:val="00694754"/>
    <w:rsid w:val="006A1B74"/>
    <w:rsid w:val="006B0674"/>
    <w:rsid w:val="006B1E98"/>
    <w:rsid w:val="006B3F37"/>
    <w:rsid w:val="006B42FF"/>
    <w:rsid w:val="006B4D6F"/>
    <w:rsid w:val="006B690C"/>
    <w:rsid w:val="006D13B9"/>
    <w:rsid w:val="006D1D5C"/>
    <w:rsid w:val="006D3797"/>
    <w:rsid w:val="006D4E8E"/>
    <w:rsid w:val="006D62BB"/>
    <w:rsid w:val="006D6F70"/>
    <w:rsid w:val="006E2E86"/>
    <w:rsid w:val="006E4C29"/>
    <w:rsid w:val="006F1A98"/>
    <w:rsid w:val="006F21F1"/>
    <w:rsid w:val="006F5D0B"/>
    <w:rsid w:val="006F6CD4"/>
    <w:rsid w:val="006F7C55"/>
    <w:rsid w:val="0070656B"/>
    <w:rsid w:val="00715B2B"/>
    <w:rsid w:val="00715BE2"/>
    <w:rsid w:val="00716159"/>
    <w:rsid w:val="00720A10"/>
    <w:rsid w:val="00726D2E"/>
    <w:rsid w:val="00727958"/>
    <w:rsid w:val="00730049"/>
    <w:rsid w:val="007301CC"/>
    <w:rsid w:val="007321AA"/>
    <w:rsid w:val="00733FEE"/>
    <w:rsid w:val="007379BD"/>
    <w:rsid w:val="00740FFB"/>
    <w:rsid w:val="007422FC"/>
    <w:rsid w:val="00746972"/>
    <w:rsid w:val="0074794B"/>
    <w:rsid w:val="00750293"/>
    <w:rsid w:val="00751130"/>
    <w:rsid w:val="00751506"/>
    <w:rsid w:val="00751C39"/>
    <w:rsid w:val="00752A3B"/>
    <w:rsid w:val="00757D8F"/>
    <w:rsid w:val="00763CD7"/>
    <w:rsid w:val="00764F0C"/>
    <w:rsid w:val="00765D23"/>
    <w:rsid w:val="00767993"/>
    <w:rsid w:val="0077163D"/>
    <w:rsid w:val="00772F8A"/>
    <w:rsid w:val="00773963"/>
    <w:rsid w:val="00776B3C"/>
    <w:rsid w:val="007832EA"/>
    <w:rsid w:val="00783BB9"/>
    <w:rsid w:val="007866D3"/>
    <w:rsid w:val="00786C94"/>
    <w:rsid w:val="007920DF"/>
    <w:rsid w:val="00792C87"/>
    <w:rsid w:val="007930EA"/>
    <w:rsid w:val="007977C9"/>
    <w:rsid w:val="007A1B8F"/>
    <w:rsid w:val="007A2732"/>
    <w:rsid w:val="007A39C5"/>
    <w:rsid w:val="007B0611"/>
    <w:rsid w:val="007B1C33"/>
    <w:rsid w:val="007B2E57"/>
    <w:rsid w:val="007B315D"/>
    <w:rsid w:val="007B6D26"/>
    <w:rsid w:val="007B7607"/>
    <w:rsid w:val="007C06C1"/>
    <w:rsid w:val="007C3280"/>
    <w:rsid w:val="007C6ED1"/>
    <w:rsid w:val="007D00AF"/>
    <w:rsid w:val="007D0A6D"/>
    <w:rsid w:val="007D375B"/>
    <w:rsid w:val="007D4FE5"/>
    <w:rsid w:val="007D7706"/>
    <w:rsid w:val="007E0E26"/>
    <w:rsid w:val="007E3ED6"/>
    <w:rsid w:val="007E7388"/>
    <w:rsid w:val="007F42C4"/>
    <w:rsid w:val="007F4A16"/>
    <w:rsid w:val="007F5EAA"/>
    <w:rsid w:val="0080100D"/>
    <w:rsid w:val="008063BB"/>
    <w:rsid w:val="0081083D"/>
    <w:rsid w:val="00812986"/>
    <w:rsid w:val="008164F2"/>
    <w:rsid w:val="00817240"/>
    <w:rsid w:val="0082230E"/>
    <w:rsid w:val="00822F99"/>
    <w:rsid w:val="00823782"/>
    <w:rsid w:val="00823DB6"/>
    <w:rsid w:val="0082424F"/>
    <w:rsid w:val="0082489F"/>
    <w:rsid w:val="008256BC"/>
    <w:rsid w:val="00826647"/>
    <w:rsid w:val="008266B1"/>
    <w:rsid w:val="00832210"/>
    <w:rsid w:val="0083331B"/>
    <w:rsid w:val="00837B48"/>
    <w:rsid w:val="00841EB3"/>
    <w:rsid w:val="00842006"/>
    <w:rsid w:val="0084543F"/>
    <w:rsid w:val="00853B61"/>
    <w:rsid w:val="00856CB1"/>
    <w:rsid w:val="008662DD"/>
    <w:rsid w:val="00866836"/>
    <w:rsid w:val="00871EF1"/>
    <w:rsid w:val="008736B1"/>
    <w:rsid w:val="0087504D"/>
    <w:rsid w:val="0087606D"/>
    <w:rsid w:val="008800B3"/>
    <w:rsid w:val="0088048A"/>
    <w:rsid w:val="008814F1"/>
    <w:rsid w:val="008829C8"/>
    <w:rsid w:val="00886E0E"/>
    <w:rsid w:val="008917E4"/>
    <w:rsid w:val="008918B9"/>
    <w:rsid w:val="00893CBB"/>
    <w:rsid w:val="008A0C2B"/>
    <w:rsid w:val="008A12FE"/>
    <w:rsid w:val="008A5C60"/>
    <w:rsid w:val="008A6863"/>
    <w:rsid w:val="008B09BA"/>
    <w:rsid w:val="008B103D"/>
    <w:rsid w:val="008B5683"/>
    <w:rsid w:val="008B572A"/>
    <w:rsid w:val="008B7A59"/>
    <w:rsid w:val="008C10AD"/>
    <w:rsid w:val="008C4868"/>
    <w:rsid w:val="008C781F"/>
    <w:rsid w:val="008D020C"/>
    <w:rsid w:val="008D30F7"/>
    <w:rsid w:val="008D35CE"/>
    <w:rsid w:val="008D4318"/>
    <w:rsid w:val="008D5196"/>
    <w:rsid w:val="008E365D"/>
    <w:rsid w:val="008E4305"/>
    <w:rsid w:val="008E6F7A"/>
    <w:rsid w:val="008F518D"/>
    <w:rsid w:val="008F67B3"/>
    <w:rsid w:val="008F68B9"/>
    <w:rsid w:val="009009DD"/>
    <w:rsid w:val="009051AC"/>
    <w:rsid w:val="00905CC2"/>
    <w:rsid w:val="00906E71"/>
    <w:rsid w:val="009074AF"/>
    <w:rsid w:val="00912DCE"/>
    <w:rsid w:val="00913EC5"/>
    <w:rsid w:val="0092044C"/>
    <w:rsid w:val="00920A59"/>
    <w:rsid w:val="00920E00"/>
    <w:rsid w:val="00922775"/>
    <w:rsid w:val="00924D41"/>
    <w:rsid w:val="0093099F"/>
    <w:rsid w:val="009325F9"/>
    <w:rsid w:val="00934722"/>
    <w:rsid w:val="009370D1"/>
    <w:rsid w:val="00937DBA"/>
    <w:rsid w:val="00944E4C"/>
    <w:rsid w:val="0095014E"/>
    <w:rsid w:val="0095061A"/>
    <w:rsid w:val="009526ED"/>
    <w:rsid w:val="0095370F"/>
    <w:rsid w:val="00963297"/>
    <w:rsid w:val="00963E84"/>
    <w:rsid w:val="00964EC7"/>
    <w:rsid w:val="0097048C"/>
    <w:rsid w:val="0097183C"/>
    <w:rsid w:val="009734E4"/>
    <w:rsid w:val="00983424"/>
    <w:rsid w:val="00991E5D"/>
    <w:rsid w:val="009A327D"/>
    <w:rsid w:val="009A6E9D"/>
    <w:rsid w:val="009B042C"/>
    <w:rsid w:val="009B062F"/>
    <w:rsid w:val="009B1438"/>
    <w:rsid w:val="009B39F1"/>
    <w:rsid w:val="009B5035"/>
    <w:rsid w:val="009D2BB4"/>
    <w:rsid w:val="009D64C7"/>
    <w:rsid w:val="009E43BD"/>
    <w:rsid w:val="009E5E81"/>
    <w:rsid w:val="009F1147"/>
    <w:rsid w:val="009F116E"/>
    <w:rsid w:val="009F1BC0"/>
    <w:rsid w:val="009F30EB"/>
    <w:rsid w:val="009F5083"/>
    <w:rsid w:val="00A000E6"/>
    <w:rsid w:val="00A02C19"/>
    <w:rsid w:val="00A057AB"/>
    <w:rsid w:val="00A12EBB"/>
    <w:rsid w:val="00A21B07"/>
    <w:rsid w:val="00A368A8"/>
    <w:rsid w:val="00A40D03"/>
    <w:rsid w:val="00A4217C"/>
    <w:rsid w:val="00A4390C"/>
    <w:rsid w:val="00A47623"/>
    <w:rsid w:val="00A52A36"/>
    <w:rsid w:val="00A54A0F"/>
    <w:rsid w:val="00A64347"/>
    <w:rsid w:val="00A6706B"/>
    <w:rsid w:val="00A72A99"/>
    <w:rsid w:val="00A72B11"/>
    <w:rsid w:val="00A742A1"/>
    <w:rsid w:val="00A74BB1"/>
    <w:rsid w:val="00A77DC4"/>
    <w:rsid w:val="00A8008D"/>
    <w:rsid w:val="00A83D99"/>
    <w:rsid w:val="00A90065"/>
    <w:rsid w:val="00A93817"/>
    <w:rsid w:val="00AA035B"/>
    <w:rsid w:val="00AA0981"/>
    <w:rsid w:val="00AB2092"/>
    <w:rsid w:val="00AB2C47"/>
    <w:rsid w:val="00AB651F"/>
    <w:rsid w:val="00AB6C54"/>
    <w:rsid w:val="00AB6DCB"/>
    <w:rsid w:val="00AC05FB"/>
    <w:rsid w:val="00AC0CFD"/>
    <w:rsid w:val="00AC3074"/>
    <w:rsid w:val="00AC5A74"/>
    <w:rsid w:val="00AC7953"/>
    <w:rsid w:val="00AD067C"/>
    <w:rsid w:val="00AD181C"/>
    <w:rsid w:val="00AD413B"/>
    <w:rsid w:val="00AD4703"/>
    <w:rsid w:val="00AD74EA"/>
    <w:rsid w:val="00AE13C9"/>
    <w:rsid w:val="00AE30E2"/>
    <w:rsid w:val="00AE631F"/>
    <w:rsid w:val="00AE7950"/>
    <w:rsid w:val="00AF2A6F"/>
    <w:rsid w:val="00AF2DC2"/>
    <w:rsid w:val="00AF4991"/>
    <w:rsid w:val="00AF6E80"/>
    <w:rsid w:val="00AF7ABD"/>
    <w:rsid w:val="00B01118"/>
    <w:rsid w:val="00B03205"/>
    <w:rsid w:val="00B039BE"/>
    <w:rsid w:val="00B03DFC"/>
    <w:rsid w:val="00B063EC"/>
    <w:rsid w:val="00B1014E"/>
    <w:rsid w:val="00B1049A"/>
    <w:rsid w:val="00B10F78"/>
    <w:rsid w:val="00B1169D"/>
    <w:rsid w:val="00B12E89"/>
    <w:rsid w:val="00B15DFE"/>
    <w:rsid w:val="00B170D7"/>
    <w:rsid w:val="00B22088"/>
    <w:rsid w:val="00B353F1"/>
    <w:rsid w:val="00B36064"/>
    <w:rsid w:val="00B37436"/>
    <w:rsid w:val="00B37C7B"/>
    <w:rsid w:val="00B43ECE"/>
    <w:rsid w:val="00B458B7"/>
    <w:rsid w:val="00B46F68"/>
    <w:rsid w:val="00B5128C"/>
    <w:rsid w:val="00B53D53"/>
    <w:rsid w:val="00B60FE5"/>
    <w:rsid w:val="00B63F49"/>
    <w:rsid w:val="00B657AA"/>
    <w:rsid w:val="00B732BF"/>
    <w:rsid w:val="00B74CD1"/>
    <w:rsid w:val="00B840E3"/>
    <w:rsid w:val="00B8548B"/>
    <w:rsid w:val="00B911F8"/>
    <w:rsid w:val="00B94655"/>
    <w:rsid w:val="00B94F19"/>
    <w:rsid w:val="00BA0112"/>
    <w:rsid w:val="00BA0974"/>
    <w:rsid w:val="00BA4873"/>
    <w:rsid w:val="00BA5FBD"/>
    <w:rsid w:val="00BA75B6"/>
    <w:rsid w:val="00BB1BF9"/>
    <w:rsid w:val="00BB2075"/>
    <w:rsid w:val="00BB39F1"/>
    <w:rsid w:val="00BB4D4C"/>
    <w:rsid w:val="00BB7072"/>
    <w:rsid w:val="00BB7515"/>
    <w:rsid w:val="00BC0F7F"/>
    <w:rsid w:val="00BC4774"/>
    <w:rsid w:val="00BC6650"/>
    <w:rsid w:val="00BC7433"/>
    <w:rsid w:val="00BC7872"/>
    <w:rsid w:val="00BD144D"/>
    <w:rsid w:val="00BD2187"/>
    <w:rsid w:val="00BD4BCF"/>
    <w:rsid w:val="00BE2A41"/>
    <w:rsid w:val="00BE5CE0"/>
    <w:rsid w:val="00BF1021"/>
    <w:rsid w:val="00BF1041"/>
    <w:rsid w:val="00BF2130"/>
    <w:rsid w:val="00BF2744"/>
    <w:rsid w:val="00BF5731"/>
    <w:rsid w:val="00BF689D"/>
    <w:rsid w:val="00BF7453"/>
    <w:rsid w:val="00C076BD"/>
    <w:rsid w:val="00C1473D"/>
    <w:rsid w:val="00C2041C"/>
    <w:rsid w:val="00C20F02"/>
    <w:rsid w:val="00C2166F"/>
    <w:rsid w:val="00C230A7"/>
    <w:rsid w:val="00C25D4D"/>
    <w:rsid w:val="00C3099F"/>
    <w:rsid w:val="00C3580D"/>
    <w:rsid w:val="00C365B8"/>
    <w:rsid w:val="00C40462"/>
    <w:rsid w:val="00C42FFA"/>
    <w:rsid w:val="00C46AD3"/>
    <w:rsid w:val="00C47BD3"/>
    <w:rsid w:val="00C606BB"/>
    <w:rsid w:val="00C61513"/>
    <w:rsid w:val="00C62B1B"/>
    <w:rsid w:val="00C65956"/>
    <w:rsid w:val="00C72DFF"/>
    <w:rsid w:val="00C73360"/>
    <w:rsid w:val="00C75A93"/>
    <w:rsid w:val="00C76070"/>
    <w:rsid w:val="00C760BF"/>
    <w:rsid w:val="00C76375"/>
    <w:rsid w:val="00C82F76"/>
    <w:rsid w:val="00C84259"/>
    <w:rsid w:val="00C84B99"/>
    <w:rsid w:val="00C873E1"/>
    <w:rsid w:val="00C90DB9"/>
    <w:rsid w:val="00C93D62"/>
    <w:rsid w:val="00C9614A"/>
    <w:rsid w:val="00C9696D"/>
    <w:rsid w:val="00C975E5"/>
    <w:rsid w:val="00CA0C39"/>
    <w:rsid w:val="00CA3951"/>
    <w:rsid w:val="00CA4EB1"/>
    <w:rsid w:val="00CB19D1"/>
    <w:rsid w:val="00CB2F38"/>
    <w:rsid w:val="00CB334F"/>
    <w:rsid w:val="00CB3F0D"/>
    <w:rsid w:val="00CB681D"/>
    <w:rsid w:val="00CB7D23"/>
    <w:rsid w:val="00CC43AA"/>
    <w:rsid w:val="00CC4B2D"/>
    <w:rsid w:val="00CC4F89"/>
    <w:rsid w:val="00CD03DE"/>
    <w:rsid w:val="00CD0B49"/>
    <w:rsid w:val="00CD40DB"/>
    <w:rsid w:val="00CD4F2F"/>
    <w:rsid w:val="00CD6459"/>
    <w:rsid w:val="00CD6A62"/>
    <w:rsid w:val="00CD79DD"/>
    <w:rsid w:val="00CE279E"/>
    <w:rsid w:val="00CE3553"/>
    <w:rsid w:val="00CE5EBC"/>
    <w:rsid w:val="00CF0DE7"/>
    <w:rsid w:val="00CF5A4E"/>
    <w:rsid w:val="00CF69B4"/>
    <w:rsid w:val="00D04342"/>
    <w:rsid w:val="00D066D5"/>
    <w:rsid w:val="00D07399"/>
    <w:rsid w:val="00D10992"/>
    <w:rsid w:val="00D162F0"/>
    <w:rsid w:val="00D20187"/>
    <w:rsid w:val="00D21299"/>
    <w:rsid w:val="00D2392C"/>
    <w:rsid w:val="00D30816"/>
    <w:rsid w:val="00D3283B"/>
    <w:rsid w:val="00D34296"/>
    <w:rsid w:val="00D36969"/>
    <w:rsid w:val="00D41B44"/>
    <w:rsid w:val="00D4484B"/>
    <w:rsid w:val="00D46273"/>
    <w:rsid w:val="00D476D9"/>
    <w:rsid w:val="00D527D9"/>
    <w:rsid w:val="00D54B89"/>
    <w:rsid w:val="00D576A4"/>
    <w:rsid w:val="00D61746"/>
    <w:rsid w:val="00D64B17"/>
    <w:rsid w:val="00D67184"/>
    <w:rsid w:val="00D7218B"/>
    <w:rsid w:val="00D73454"/>
    <w:rsid w:val="00D74DC3"/>
    <w:rsid w:val="00D820AC"/>
    <w:rsid w:val="00D8346B"/>
    <w:rsid w:val="00D83E84"/>
    <w:rsid w:val="00D840DC"/>
    <w:rsid w:val="00D87C48"/>
    <w:rsid w:val="00D91A81"/>
    <w:rsid w:val="00D93389"/>
    <w:rsid w:val="00D93CC2"/>
    <w:rsid w:val="00D940AA"/>
    <w:rsid w:val="00DA259C"/>
    <w:rsid w:val="00DA4283"/>
    <w:rsid w:val="00DB1FC8"/>
    <w:rsid w:val="00DB27E6"/>
    <w:rsid w:val="00DC63F8"/>
    <w:rsid w:val="00DC747E"/>
    <w:rsid w:val="00DD167C"/>
    <w:rsid w:val="00DD53A4"/>
    <w:rsid w:val="00DE0725"/>
    <w:rsid w:val="00DE2BC8"/>
    <w:rsid w:val="00DE4739"/>
    <w:rsid w:val="00DE5212"/>
    <w:rsid w:val="00DE5C98"/>
    <w:rsid w:val="00DE5DF7"/>
    <w:rsid w:val="00DE7831"/>
    <w:rsid w:val="00DF1111"/>
    <w:rsid w:val="00DF48B7"/>
    <w:rsid w:val="00DF62A6"/>
    <w:rsid w:val="00DF78DE"/>
    <w:rsid w:val="00E02B0E"/>
    <w:rsid w:val="00E04541"/>
    <w:rsid w:val="00E0649F"/>
    <w:rsid w:val="00E07574"/>
    <w:rsid w:val="00E07EC2"/>
    <w:rsid w:val="00E12DCC"/>
    <w:rsid w:val="00E17563"/>
    <w:rsid w:val="00E20CAB"/>
    <w:rsid w:val="00E24C87"/>
    <w:rsid w:val="00E26776"/>
    <w:rsid w:val="00E26AC6"/>
    <w:rsid w:val="00E27F60"/>
    <w:rsid w:val="00E302C0"/>
    <w:rsid w:val="00E31C2F"/>
    <w:rsid w:val="00E33451"/>
    <w:rsid w:val="00E37C77"/>
    <w:rsid w:val="00E414F6"/>
    <w:rsid w:val="00E44A27"/>
    <w:rsid w:val="00E517D5"/>
    <w:rsid w:val="00E53523"/>
    <w:rsid w:val="00E5369A"/>
    <w:rsid w:val="00E5764C"/>
    <w:rsid w:val="00E60625"/>
    <w:rsid w:val="00E60BFB"/>
    <w:rsid w:val="00E610D1"/>
    <w:rsid w:val="00E701C4"/>
    <w:rsid w:val="00E76A56"/>
    <w:rsid w:val="00E80E76"/>
    <w:rsid w:val="00E8366A"/>
    <w:rsid w:val="00E866FC"/>
    <w:rsid w:val="00E87659"/>
    <w:rsid w:val="00E93489"/>
    <w:rsid w:val="00E9464B"/>
    <w:rsid w:val="00E94CA8"/>
    <w:rsid w:val="00E95780"/>
    <w:rsid w:val="00E95D6B"/>
    <w:rsid w:val="00EA0749"/>
    <w:rsid w:val="00EA1478"/>
    <w:rsid w:val="00EA154D"/>
    <w:rsid w:val="00EA289D"/>
    <w:rsid w:val="00EA3054"/>
    <w:rsid w:val="00EA63A3"/>
    <w:rsid w:val="00EB1870"/>
    <w:rsid w:val="00EB3E9A"/>
    <w:rsid w:val="00EB5659"/>
    <w:rsid w:val="00EB5DD0"/>
    <w:rsid w:val="00EB614C"/>
    <w:rsid w:val="00EB6E48"/>
    <w:rsid w:val="00EC163E"/>
    <w:rsid w:val="00EC3693"/>
    <w:rsid w:val="00EC4729"/>
    <w:rsid w:val="00EC5ECD"/>
    <w:rsid w:val="00EC6CB2"/>
    <w:rsid w:val="00EC740B"/>
    <w:rsid w:val="00EC7AED"/>
    <w:rsid w:val="00ED047A"/>
    <w:rsid w:val="00ED2FF8"/>
    <w:rsid w:val="00ED375D"/>
    <w:rsid w:val="00EE1C0F"/>
    <w:rsid w:val="00EE2999"/>
    <w:rsid w:val="00EE4342"/>
    <w:rsid w:val="00EE720D"/>
    <w:rsid w:val="00EF1BA8"/>
    <w:rsid w:val="00EF3B55"/>
    <w:rsid w:val="00EF458E"/>
    <w:rsid w:val="00EF4AD7"/>
    <w:rsid w:val="00EF7CC5"/>
    <w:rsid w:val="00F040E2"/>
    <w:rsid w:val="00F1198E"/>
    <w:rsid w:val="00F21D9D"/>
    <w:rsid w:val="00F22E36"/>
    <w:rsid w:val="00F23A58"/>
    <w:rsid w:val="00F24500"/>
    <w:rsid w:val="00F30A69"/>
    <w:rsid w:val="00F3794E"/>
    <w:rsid w:val="00F37E07"/>
    <w:rsid w:val="00F43380"/>
    <w:rsid w:val="00F45BF7"/>
    <w:rsid w:val="00F47B64"/>
    <w:rsid w:val="00F52004"/>
    <w:rsid w:val="00F528E1"/>
    <w:rsid w:val="00F549EA"/>
    <w:rsid w:val="00F558B3"/>
    <w:rsid w:val="00F562F8"/>
    <w:rsid w:val="00F605D2"/>
    <w:rsid w:val="00F6065D"/>
    <w:rsid w:val="00F60D33"/>
    <w:rsid w:val="00F61A84"/>
    <w:rsid w:val="00F64AB3"/>
    <w:rsid w:val="00F70249"/>
    <w:rsid w:val="00F73402"/>
    <w:rsid w:val="00F7343A"/>
    <w:rsid w:val="00F75D22"/>
    <w:rsid w:val="00F771D4"/>
    <w:rsid w:val="00F77E62"/>
    <w:rsid w:val="00F8061A"/>
    <w:rsid w:val="00F80D1F"/>
    <w:rsid w:val="00F818D0"/>
    <w:rsid w:val="00F820EE"/>
    <w:rsid w:val="00F8238D"/>
    <w:rsid w:val="00F841AD"/>
    <w:rsid w:val="00F84690"/>
    <w:rsid w:val="00F85DBF"/>
    <w:rsid w:val="00F8682A"/>
    <w:rsid w:val="00F92238"/>
    <w:rsid w:val="00FA0BB1"/>
    <w:rsid w:val="00FA28D2"/>
    <w:rsid w:val="00FA380E"/>
    <w:rsid w:val="00FA54C7"/>
    <w:rsid w:val="00FA567F"/>
    <w:rsid w:val="00FA5E68"/>
    <w:rsid w:val="00FB0690"/>
    <w:rsid w:val="00FB22ED"/>
    <w:rsid w:val="00FB323E"/>
    <w:rsid w:val="00FB59F2"/>
    <w:rsid w:val="00FB7030"/>
    <w:rsid w:val="00FC0332"/>
    <w:rsid w:val="00FC2B6D"/>
    <w:rsid w:val="00FC326F"/>
    <w:rsid w:val="00FC5754"/>
    <w:rsid w:val="00FC5952"/>
    <w:rsid w:val="00FC6710"/>
    <w:rsid w:val="00FD15CD"/>
    <w:rsid w:val="00FD4E04"/>
    <w:rsid w:val="00FE1229"/>
    <w:rsid w:val="00FE21A1"/>
    <w:rsid w:val="00FE5B52"/>
    <w:rsid w:val="00FE6128"/>
    <w:rsid w:val="00FF03D4"/>
    <w:rsid w:val="00FF09B8"/>
    <w:rsid w:val="00FF3066"/>
    <w:rsid w:val="00FF5814"/>
    <w:rsid w:val="00FF73A3"/>
    <w:rsid w:val="05743D5A"/>
    <w:rsid w:val="0729893A"/>
    <w:rsid w:val="0E83EF66"/>
    <w:rsid w:val="1252B91E"/>
    <w:rsid w:val="1516233F"/>
    <w:rsid w:val="17707E61"/>
    <w:rsid w:val="1EC74E18"/>
    <w:rsid w:val="2087D9F2"/>
    <w:rsid w:val="26FFADD9"/>
    <w:rsid w:val="2DECD4F6"/>
    <w:rsid w:val="31E08DE4"/>
    <w:rsid w:val="3A7B49D5"/>
    <w:rsid w:val="43A936AE"/>
    <w:rsid w:val="449BAC80"/>
    <w:rsid w:val="47FA482B"/>
    <w:rsid w:val="4A77C04D"/>
    <w:rsid w:val="4A900419"/>
    <w:rsid w:val="4D8AE9F3"/>
    <w:rsid w:val="4F0FBB9E"/>
    <w:rsid w:val="52549F5E"/>
    <w:rsid w:val="544D57AF"/>
    <w:rsid w:val="577A376A"/>
    <w:rsid w:val="59D9E5A3"/>
    <w:rsid w:val="59DB1ADD"/>
    <w:rsid w:val="5CF4CF12"/>
    <w:rsid w:val="5DF279F4"/>
    <w:rsid w:val="667ACDAB"/>
    <w:rsid w:val="66F4A006"/>
    <w:rsid w:val="67998EB2"/>
    <w:rsid w:val="68CF6815"/>
    <w:rsid w:val="6A249904"/>
    <w:rsid w:val="6A5C0B23"/>
    <w:rsid w:val="6F5F14E1"/>
    <w:rsid w:val="7152DC30"/>
    <w:rsid w:val="74848BBE"/>
    <w:rsid w:val="767D9938"/>
    <w:rsid w:val="779D0C58"/>
    <w:rsid w:val="77BBD905"/>
    <w:rsid w:val="78597A36"/>
    <w:rsid w:val="7A77044B"/>
    <w:rsid w:val="7B7AB8EB"/>
    <w:rsid w:val="7D86D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185B9"/>
  <w14:defaultImageDpi w14:val="330"/>
  <w15:chartTrackingRefBased/>
  <w15:docId w15:val="{C90F9088-131F-428B-A272-3BE9DE4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1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720" w:firstLine="720"/>
      <w:outlineLvl w:val="8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44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2160"/>
    </w:pPr>
    <w:rPr>
      <w:sz w:val="24"/>
      <w:u w:val="single"/>
    </w:rPr>
  </w:style>
  <w:style w:type="paragraph" w:styleId="BodyTextIndent3">
    <w:name w:val="Body Text Indent 3"/>
    <w:basedOn w:val="Normal"/>
    <w:pPr>
      <w:ind w:left="1440"/>
      <w:jc w:val="both"/>
    </w:pPr>
    <w:rPr>
      <w:sz w:val="24"/>
    </w:rPr>
  </w:style>
  <w:style w:type="paragraph" w:styleId="BodyText">
    <w:name w:val="Body Text"/>
    <w:basedOn w:val="Normal"/>
    <w:rPr>
      <w:snapToGrid w:val="0"/>
      <w:sz w:val="24"/>
      <w:szCs w:val="22"/>
    </w:rPr>
  </w:style>
  <w:style w:type="paragraph" w:styleId="BalloonText">
    <w:name w:val="Balloon Text"/>
    <w:basedOn w:val="Normal"/>
    <w:semiHidden/>
    <w:rsid w:val="00695101"/>
    <w:rPr>
      <w:rFonts w:ascii="Tahoma" w:hAnsi="Tahoma" w:cs="Tahoma"/>
      <w:sz w:val="16"/>
      <w:szCs w:val="16"/>
    </w:rPr>
  </w:style>
  <w:style w:type="character" w:customStyle="1" w:styleId="pagecontents1">
    <w:name w:val="pagecontents1"/>
    <w:rsid w:val="008F5BC6"/>
    <w:rPr>
      <w:rFonts w:ascii="Verdana" w:hAnsi="Verdana" w:hint="default"/>
      <w:color w:val="000000"/>
      <w:sz w:val="17"/>
      <w:szCs w:val="17"/>
    </w:rPr>
  </w:style>
  <w:style w:type="paragraph" w:styleId="Header">
    <w:name w:val="header"/>
    <w:basedOn w:val="Normal"/>
    <w:rsid w:val="007A4AD2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4"/>
    </w:rPr>
  </w:style>
  <w:style w:type="character" w:customStyle="1" w:styleId="nfakpe">
    <w:name w:val="nfakpe"/>
    <w:basedOn w:val="DefaultParagraphFont"/>
    <w:rsid w:val="00AD4A72"/>
  </w:style>
  <w:style w:type="paragraph" w:styleId="ListNumber4">
    <w:name w:val="List Number 4"/>
    <w:basedOn w:val="Normal"/>
    <w:rsid w:val="0008457C"/>
    <w:pPr>
      <w:numPr>
        <w:numId w:val="20"/>
      </w:numPr>
      <w:autoSpaceDE w:val="0"/>
      <w:autoSpaceDN w:val="0"/>
    </w:pPr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C51"/>
  </w:style>
  <w:style w:type="paragraph" w:customStyle="1" w:styleId="ecmsonormal">
    <w:name w:val="ec_msonormal"/>
    <w:basedOn w:val="Normal"/>
    <w:rsid w:val="00C06DD9"/>
    <w:pPr>
      <w:spacing w:after="324"/>
    </w:pPr>
    <w:rPr>
      <w:sz w:val="24"/>
      <w:szCs w:val="24"/>
    </w:rPr>
  </w:style>
  <w:style w:type="character" w:customStyle="1" w:styleId="TitleChar">
    <w:name w:val="Title Char"/>
    <w:link w:val="Title"/>
    <w:uiPriority w:val="10"/>
    <w:rsid w:val="00CE379B"/>
    <w:rPr>
      <w:b/>
      <w:sz w:val="24"/>
    </w:rPr>
  </w:style>
  <w:style w:type="paragraph" w:customStyle="1" w:styleId="RFPbody12">
    <w:name w:val="RFP body 12"/>
    <w:basedOn w:val="Normal"/>
    <w:link w:val="RFPbody12Char"/>
    <w:uiPriority w:val="99"/>
    <w:rsid w:val="003E7474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RFPbody12Char">
    <w:name w:val="RFP body 12 Char"/>
    <w:link w:val="RFPbody12"/>
    <w:uiPriority w:val="99"/>
    <w:locked/>
    <w:rsid w:val="003E7474"/>
    <w:rPr>
      <w:rFonts w:ascii="Arial" w:hAnsi="Arial" w:cs="Arial"/>
      <w:sz w:val="24"/>
      <w:szCs w:val="24"/>
    </w:rPr>
  </w:style>
  <w:style w:type="paragraph" w:customStyle="1" w:styleId="Default">
    <w:name w:val="Default"/>
    <w:rsid w:val="00E02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65D23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57FF8"/>
    <w:rPr>
      <w:rFonts w:eastAsia="Calibri"/>
      <w:sz w:val="24"/>
      <w:szCs w:val="24"/>
    </w:rPr>
  </w:style>
  <w:style w:type="character" w:styleId="Strong">
    <w:name w:val="Strong"/>
    <w:uiPriority w:val="22"/>
    <w:qFormat/>
    <w:rsid w:val="00257FF8"/>
    <w:rPr>
      <w:b/>
      <w:bCs/>
    </w:rPr>
  </w:style>
  <w:style w:type="character" w:styleId="Emphasis">
    <w:name w:val="Emphasis"/>
    <w:uiPriority w:val="20"/>
    <w:qFormat/>
    <w:rsid w:val="00257FF8"/>
    <w:rPr>
      <w:i/>
      <w:iCs/>
    </w:rPr>
  </w:style>
  <w:style w:type="paragraph" w:customStyle="1" w:styleId="Authors">
    <w:name w:val="Authors"/>
    <w:basedOn w:val="Normal"/>
    <w:rsid w:val="00326D72"/>
    <w:pPr>
      <w:spacing w:after="120" w:line="480" w:lineRule="auto"/>
      <w:jc w:val="center"/>
    </w:pPr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25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DC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rsid w:val="002576DC"/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7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754"/>
  </w:style>
  <w:style w:type="character" w:styleId="FootnoteReference">
    <w:name w:val="footnote reference"/>
    <w:uiPriority w:val="99"/>
    <w:semiHidden/>
    <w:unhideWhenUsed/>
    <w:rsid w:val="00FC575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27E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0A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94E"/>
    <w:pPr>
      <w:ind w:left="720"/>
      <w:contextualSpacing/>
    </w:pPr>
  </w:style>
  <w:style w:type="paragraph" w:styleId="Revision">
    <w:name w:val="Revision"/>
    <w:hidden/>
    <w:uiPriority w:val="99"/>
    <w:semiHidden/>
    <w:rsid w:val="00291D6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802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2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12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7010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9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51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4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56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81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59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308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171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534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25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2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25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7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9007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72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76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74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502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64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289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14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578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35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4679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604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0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9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0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0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4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4729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12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8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30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6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31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8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42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76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204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205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47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0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1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6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61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3354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71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47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11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095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882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294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932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18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98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0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533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755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88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505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7845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614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4167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361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0937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67063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6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5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0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7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6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5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096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6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494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3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99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05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65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918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61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05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3578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87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0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71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4406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0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69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06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39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0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584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941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02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49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0992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319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10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86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343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0968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1055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340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3079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45888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metabo1406030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cls.org/communication/ascls-today/347-ascls-today-volume-34-number-5/697-integrated-approaches-to-understanding-novel-genetic-variants-identified-through-molecular-diagnostic-testing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ra.Patel@UTSouthwestern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c97974-6d37-457f-8b6a-3a07c9beef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640C5353277489C04DAE45768C0A5" ma:contentTypeVersion="12" ma:contentTypeDescription="Create a new document." ma:contentTypeScope="" ma:versionID="5acc8cb0881d770cd4c99a1a208dcf22">
  <xsd:schema xmlns:xsd="http://www.w3.org/2001/XMLSchema" xmlns:xs="http://www.w3.org/2001/XMLSchema" xmlns:p="http://schemas.microsoft.com/office/2006/metadata/properties" xmlns:ns3="b7c97974-6d37-457f-8b6a-3a07c9beef38" xmlns:ns4="ae307b94-6fde-4218-8631-b84ce9762c7a" targetNamespace="http://schemas.microsoft.com/office/2006/metadata/properties" ma:root="true" ma:fieldsID="df736cab40a80772e2d91f2b5a5908d9" ns3:_="" ns4:_="">
    <xsd:import namespace="b7c97974-6d37-457f-8b6a-3a07c9beef38"/>
    <xsd:import namespace="ae307b94-6fde-4218-8631-b84ce9762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7974-6d37-457f-8b6a-3a07c9bee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7b94-6fde-4218-8631-b84ce9762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4C77A-FD48-43A2-BDAF-506094210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8A2C2-971D-4307-9FFC-86A50202799A}">
  <ds:schemaRefs>
    <ds:schemaRef ds:uri="ae307b94-6fde-4218-8631-b84ce9762c7a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c97974-6d37-457f-8b6a-3a07c9beef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51480B-E604-4C00-825E-87620AA7D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4B20A-030C-46D4-8B8A-DF55EBAF9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97974-6d37-457f-8b6a-3a07c9beef38"/>
    <ds:schemaRef ds:uri="ae307b94-6fde-4218-8631-b84ce9762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2349</Words>
  <Characters>16013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Heather E</vt:lpstr>
    </vt:vector>
  </TitlesOfParts>
  <Company>UTMDACC</Company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E</dc:title>
  <dc:subject/>
  <dc:creator>Dept. of Behavioral Science</dc:creator>
  <cp:keywords/>
  <dc:description/>
  <cp:lastModifiedBy>Meera Patel</cp:lastModifiedBy>
  <cp:revision>82</cp:revision>
  <cp:lastPrinted>2023-04-03T13:02:00Z</cp:lastPrinted>
  <dcterms:created xsi:type="dcterms:W3CDTF">2024-03-28T18:12:00Z</dcterms:created>
  <dcterms:modified xsi:type="dcterms:W3CDTF">2024-12-12T22:58:00Z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0x010100B99640C5353277489C04DAE45768C0A5</vt:lpwstr>
  </property>
</Properties>
</file>