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CD44D" w14:textId="4816D13E" w:rsidR="0034615B" w:rsidRPr="00A1482A" w:rsidRDefault="004D0365" w:rsidP="00B54BFF">
      <w:pPr>
        <w:pStyle w:val="NormalWeb"/>
        <w:spacing w:before="0" w:beforeAutospacing="0" w:after="0" w:afterAutospacing="0"/>
        <w:jc w:val="center"/>
        <w:outlineLvl w:val="0"/>
        <w:rPr>
          <w:b/>
        </w:rPr>
      </w:pPr>
      <w:r>
        <w:rPr>
          <w:b/>
        </w:rPr>
        <w:t>UT Southwestern</w:t>
      </w:r>
    </w:p>
    <w:p w14:paraId="07497899" w14:textId="77777777" w:rsidR="0034615B" w:rsidRPr="00A1482A" w:rsidRDefault="0034615B" w:rsidP="00B54BFF">
      <w:pPr>
        <w:pStyle w:val="NormalWeb"/>
        <w:spacing w:before="0" w:beforeAutospacing="0" w:after="0" w:afterAutospacing="0"/>
        <w:jc w:val="center"/>
        <w:outlineLvl w:val="0"/>
        <w:rPr>
          <w:b/>
        </w:rPr>
      </w:pPr>
      <w:r w:rsidRPr="00A1482A">
        <w:rPr>
          <w:b/>
        </w:rPr>
        <w:t>Curriculum Vitae</w:t>
      </w:r>
    </w:p>
    <w:p w14:paraId="28A44B44" w14:textId="77777777" w:rsidR="0034615B" w:rsidRPr="00A1482A" w:rsidRDefault="0034615B" w:rsidP="00B54BFF">
      <w:pPr>
        <w:pStyle w:val="NormalWeb"/>
        <w:spacing w:before="0" w:beforeAutospacing="0" w:after="0" w:afterAutospacing="0"/>
        <w:jc w:val="center"/>
        <w:outlineLvl w:val="0"/>
        <w:rPr>
          <w:b/>
        </w:rPr>
      </w:pPr>
    </w:p>
    <w:p w14:paraId="41E846B2" w14:textId="77777777" w:rsidR="0034615B" w:rsidRPr="00A1482A" w:rsidRDefault="0034615B" w:rsidP="00B54BFF">
      <w:pPr>
        <w:pStyle w:val="NormalWeb"/>
        <w:spacing w:before="0" w:beforeAutospacing="0" w:after="180" w:afterAutospacing="0"/>
        <w:outlineLvl w:val="0"/>
        <w:rPr>
          <w:bCs/>
          <w:i/>
          <w:vanish/>
          <w:sz w:val="20"/>
        </w:rPr>
      </w:pPr>
    </w:p>
    <w:tbl>
      <w:tblPr>
        <w:tblW w:w="0" w:type="auto"/>
        <w:tblLook w:val="00A0" w:firstRow="1" w:lastRow="0" w:firstColumn="1" w:lastColumn="0" w:noHBand="0" w:noVBand="0"/>
      </w:tblPr>
      <w:tblGrid>
        <w:gridCol w:w="2538"/>
        <w:gridCol w:w="7902"/>
      </w:tblGrid>
      <w:tr w:rsidR="0034615B" w:rsidRPr="00A1482A" w14:paraId="3D685B9C" w14:textId="77777777" w:rsidTr="00854AFE">
        <w:tc>
          <w:tcPr>
            <w:tcW w:w="2538" w:type="dxa"/>
          </w:tcPr>
          <w:p w14:paraId="06ECF016" w14:textId="77777777" w:rsidR="0034615B" w:rsidRPr="00A1482A" w:rsidRDefault="0034615B" w:rsidP="00B54BFF">
            <w:pPr>
              <w:pStyle w:val="NormalWeb"/>
              <w:spacing w:before="0" w:beforeAutospacing="0" w:after="180" w:afterAutospacing="0"/>
              <w:outlineLvl w:val="0"/>
              <w:rPr>
                <w:b/>
                <w:bCs/>
              </w:rPr>
            </w:pPr>
            <w:r w:rsidRPr="00A1482A">
              <w:rPr>
                <w:b/>
                <w:bCs/>
              </w:rPr>
              <w:t>Date Prepared:</w:t>
            </w:r>
          </w:p>
        </w:tc>
        <w:tc>
          <w:tcPr>
            <w:tcW w:w="7902" w:type="dxa"/>
          </w:tcPr>
          <w:p w14:paraId="4AC3322A" w14:textId="080D133D" w:rsidR="00AD061F" w:rsidRPr="00AD061F" w:rsidRDefault="00270752" w:rsidP="001A580B">
            <w:pPr>
              <w:pStyle w:val="NormalWeb"/>
              <w:spacing w:before="0" w:beforeAutospacing="0" w:after="180" w:afterAutospacing="0"/>
              <w:outlineLvl w:val="0"/>
              <w:rPr>
                <w:bCs/>
              </w:rPr>
            </w:pPr>
            <w:r>
              <w:rPr>
                <w:bCs/>
              </w:rPr>
              <w:t>February</w:t>
            </w:r>
            <w:r w:rsidR="00AD061F">
              <w:rPr>
                <w:bCs/>
              </w:rPr>
              <w:t xml:space="preserve"> </w:t>
            </w:r>
            <w:r>
              <w:rPr>
                <w:bCs/>
              </w:rPr>
              <w:t>4</w:t>
            </w:r>
            <w:r w:rsidR="0034615B" w:rsidRPr="00A1482A">
              <w:rPr>
                <w:bCs/>
              </w:rPr>
              <w:t>, 20</w:t>
            </w:r>
            <w:r w:rsidR="001441AA">
              <w:rPr>
                <w:bCs/>
                <w:lang w:val="ru-RU"/>
              </w:rPr>
              <w:t>2</w:t>
            </w:r>
            <w:r>
              <w:rPr>
                <w:bCs/>
              </w:rPr>
              <w:t>6</w:t>
            </w:r>
          </w:p>
        </w:tc>
      </w:tr>
      <w:tr w:rsidR="0034615B" w:rsidRPr="00A1482A" w14:paraId="0B65A0F4" w14:textId="77777777" w:rsidTr="00854AFE">
        <w:tblPrEx>
          <w:tblLook w:val="0000" w:firstRow="0" w:lastRow="0" w:firstColumn="0" w:lastColumn="0" w:noHBand="0" w:noVBand="0"/>
        </w:tblPrEx>
        <w:tc>
          <w:tcPr>
            <w:tcW w:w="2538" w:type="dxa"/>
          </w:tcPr>
          <w:p w14:paraId="678F4E28" w14:textId="77777777" w:rsidR="0034615B" w:rsidRPr="00A1482A" w:rsidRDefault="0034615B" w:rsidP="00B54BFF">
            <w:pPr>
              <w:pStyle w:val="NormalWeb"/>
              <w:spacing w:before="0" w:beforeAutospacing="0" w:after="180" w:afterAutospacing="0"/>
              <w:outlineLvl w:val="0"/>
              <w:rPr>
                <w:b/>
                <w:bCs/>
              </w:rPr>
            </w:pPr>
            <w:r w:rsidRPr="00A1482A">
              <w:rPr>
                <w:b/>
                <w:bCs/>
              </w:rPr>
              <w:t>Name:</w:t>
            </w:r>
          </w:p>
        </w:tc>
        <w:tc>
          <w:tcPr>
            <w:tcW w:w="7902" w:type="dxa"/>
          </w:tcPr>
          <w:p w14:paraId="7FB6303D" w14:textId="5E91041E" w:rsidR="0034615B" w:rsidRPr="00A1482A" w:rsidRDefault="00854AFE" w:rsidP="00B54BFF">
            <w:pPr>
              <w:pStyle w:val="CommentText"/>
              <w:tabs>
                <w:tab w:val="left" w:pos="3214"/>
              </w:tabs>
              <w:spacing w:after="180"/>
              <w:outlineLvl w:val="0"/>
              <w:rPr>
                <w:sz w:val="24"/>
              </w:rPr>
            </w:pPr>
            <w:r>
              <w:rPr>
                <w:sz w:val="24"/>
              </w:rPr>
              <w:t>Vladimir</w:t>
            </w:r>
            <w:r w:rsidR="0034615B" w:rsidRPr="00A1482A">
              <w:rPr>
                <w:sz w:val="24"/>
              </w:rPr>
              <w:t xml:space="preserve"> </w:t>
            </w:r>
            <w:r>
              <w:rPr>
                <w:sz w:val="24"/>
              </w:rPr>
              <w:t>Seplyarskiy</w:t>
            </w:r>
            <w:r w:rsidR="0034615B" w:rsidRPr="00A1482A">
              <w:rPr>
                <w:sz w:val="24"/>
              </w:rPr>
              <w:t>, Ph.D.</w:t>
            </w:r>
          </w:p>
        </w:tc>
      </w:tr>
      <w:tr w:rsidR="0034615B" w:rsidRPr="00A1482A" w14:paraId="2813D560" w14:textId="77777777" w:rsidTr="00854AFE">
        <w:tblPrEx>
          <w:tblLook w:val="0000" w:firstRow="0" w:lastRow="0" w:firstColumn="0" w:lastColumn="0" w:noHBand="0" w:noVBand="0"/>
        </w:tblPrEx>
        <w:tc>
          <w:tcPr>
            <w:tcW w:w="2538" w:type="dxa"/>
          </w:tcPr>
          <w:p w14:paraId="54DC6FCE" w14:textId="77777777" w:rsidR="0034615B" w:rsidRPr="00A1482A" w:rsidRDefault="0034615B" w:rsidP="00B54BFF">
            <w:pPr>
              <w:pStyle w:val="NormalWeb"/>
              <w:spacing w:before="0" w:beforeAutospacing="0" w:after="180" w:afterAutospacing="0"/>
              <w:outlineLvl w:val="0"/>
              <w:rPr>
                <w:b/>
                <w:bCs/>
              </w:rPr>
            </w:pPr>
            <w:r w:rsidRPr="00A1482A">
              <w:rPr>
                <w:b/>
                <w:bCs/>
              </w:rPr>
              <w:t>Office Address:</w:t>
            </w:r>
          </w:p>
        </w:tc>
        <w:tc>
          <w:tcPr>
            <w:tcW w:w="7902" w:type="dxa"/>
          </w:tcPr>
          <w:p w14:paraId="27BA1066" w14:textId="6FC6E0EE" w:rsidR="0034615B" w:rsidRPr="00A1482A" w:rsidRDefault="004D0365" w:rsidP="00B54BFF">
            <w:pPr>
              <w:pStyle w:val="CommentText"/>
              <w:tabs>
                <w:tab w:val="left" w:pos="3214"/>
              </w:tabs>
              <w:spacing w:after="180"/>
              <w:outlineLvl w:val="0"/>
              <w:rPr>
                <w:sz w:val="24"/>
              </w:rPr>
            </w:pPr>
            <w:r>
              <w:rPr>
                <w:sz w:val="24"/>
              </w:rPr>
              <w:t>University of Texas Southwestern Medical Center</w:t>
            </w:r>
            <w:r w:rsidR="0034615B" w:rsidRPr="00A1482A">
              <w:rPr>
                <w:sz w:val="24"/>
              </w:rPr>
              <w:t xml:space="preserve"> </w:t>
            </w:r>
            <w:r w:rsidR="0034615B" w:rsidRPr="00A1482A">
              <w:rPr>
                <w:sz w:val="24"/>
              </w:rPr>
              <w:br/>
            </w:r>
            <w:r w:rsidR="00F36A0A">
              <w:rPr>
                <w:sz w:val="24"/>
              </w:rPr>
              <w:t>North Research Campus</w:t>
            </w:r>
            <w:r w:rsidR="0034615B" w:rsidRPr="00A1482A">
              <w:rPr>
                <w:sz w:val="24"/>
              </w:rPr>
              <w:br/>
            </w:r>
            <w:r w:rsidR="00F36A0A">
              <w:rPr>
                <w:sz w:val="24"/>
              </w:rPr>
              <w:t>6000</w:t>
            </w:r>
            <w:r w:rsidR="0034615B" w:rsidRPr="00A1482A">
              <w:rPr>
                <w:sz w:val="24"/>
              </w:rPr>
              <w:t xml:space="preserve"> </w:t>
            </w:r>
            <w:r w:rsidR="00342F93">
              <w:rPr>
                <w:sz w:val="24"/>
              </w:rPr>
              <w:t>Harry Hines</w:t>
            </w:r>
            <w:r w:rsidR="0034615B" w:rsidRPr="00A1482A">
              <w:rPr>
                <w:sz w:val="24"/>
              </w:rPr>
              <w:t xml:space="preserve">, Rm. </w:t>
            </w:r>
            <w:r w:rsidR="00342F93">
              <w:rPr>
                <w:sz w:val="24"/>
              </w:rPr>
              <w:t>Na2.200</w:t>
            </w:r>
            <w:r w:rsidR="00B632CB">
              <w:rPr>
                <w:sz w:val="24"/>
              </w:rPr>
              <w:t>B</w:t>
            </w:r>
            <w:r w:rsidR="0034615B" w:rsidRPr="00A1482A">
              <w:rPr>
                <w:sz w:val="24"/>
              </w:rPr>
              <w:br/>
            </w:r>
            <w:r w:rsidR="00B632CB">
              <w:rPr>
                <w:sz w:val="24"/>
              </w:rPr>
              <w:t>Dallas</w:t>
            </w:r>
            <w:r w:rsidR="0034615B" w:rsidRPr="00A1482A">
              <w:rPr>
                <w:sz w:val="24"/>
              </w:rPr>
              <w:t xml:space="preserve">, </w:t>
            </w:r>
            <w:r w:rsidR="00B632CB">
              <w:rPr>
                <w:sz w:val="24"/>
              </w:rPr>
              <w:t>TX</w:t>
            </w:r>
            <w:r w:rsidR="0034615B" w:rsidRPr="00A1482A">
              <w:rPr>
                <w:sz w:val="24"/>
              </w:rPr>
              <w:t xml:space="preserve"> </w:t>
            </w:r>
            <w:r w:rsidR="00F21645" w:rsidRPr="00F21645">
              <w:rPr>
                <w:sz w:val="24"/>
              </w:rPr>
              <w:t>75033</w:t>
            </w:r>
          </w:p>
        </w:tc>
      </w:tr>
      <w:tr w:rsidR="0034615B" w:rsidRPr="00A1482A" w14:paraId="0F9F7230" w14:textId="77777777" w:rsidTr="00854AFE">
        <w:tblPrEx>
          <w:tblLook w:val="0000" w:firstRow="0" w:lastRow="0" w:firstColumn="0" w:lastColumn="0" w:noHBand="0" w:noVBand="0"/>
        </w:tblPrEx>
        <w:tc>
          <w:tcPr>
            <w:tcW w:w="2538" w:type="dxa"/>
          </w:tcPr>
          <w:p w14:paraId="1BED7FD2" w14:textId="77777777" w:rsidR="0034615B" w:rsidRPr="00A1482A" w:rsidRDefault="0034615B" w:rsidP="00B54BFF">
            <w:pPr>
              <w:pStyle w:val="NormalWeb"/>
              <w:spacing w:before="0" w:beforeAutospacing="0" w:after="180" w:afterAutospacing="0"/>
              <w:outlineLvl w:val="0"/>
              <w:rPr>
                <w:b/>
                <w:bCs/>
              </w:rPr>
            </w:pPr>
            <w:r w:rsidRPr="00A1482A">
              <w:rPr>
                <w:b/>
                <w:bCs/>
              </w:rPr>
              <w:t>Home Address:</w:t>
            </w:r>
          </w:p>
        </w:tc>
        <w:tc>
          <w:tcPr>
            <w:tcW w:w="7902" w:type="dxa"/>
          </w:tcPr>
          <w:p w14:paraId="014D5AC2" w14:textId="39462D82" w:rsidR="0034615B" w:rsidRPr="00A1482A" w:rsidRDefault="009464CB" w:rsidP="00B54BFF">
            <w:pPr>
              <w:pStyle w:val="NormalWeb"/>
              <w:spacing w:before="0" w:beforeAutospacing="0" w:after="180" w:afterAutospacing="0"/>
              <w:outlineLvl w:val="0"/>
              <w:rPr>
                <w:bCs/>
              </w:rPr>
            </w:pPr>
            <w:r>
              <w:rPr>
                <w:bCs/>
              </w:rPr>
              <w:t>29</w:t>
            </w:r>
            <w:r w:rsidR="00EE3B9E">
              <w:rPr>
                <w:bCs/>
              </w:rPr>
              <w:t>20</w:t>
            </w:r>
            <w:r w:rsidR="0034615B" w:rsidRPr="00A1482A">
              <w:rPr>
                <w:bCs/>
              </w:rPr>
              <w:t xml:space="preserve"> </w:t>
            </w:r>
            <w:r w:rsidR="00EE3B9E">
              <w:rPr>
                <w:bCs/>
              </w:rPr>
              <w:t>Peninsula Way</w:t>
            </w:r>
            <w:r w:rsidR="00DC28BB">
              <w:rPr>
                <w:bCs/>
              </w:rPr>
              <w:t xml:space="preserve">, </w:t>
            </w:r>
            <w:r w:rsidR="00EE3B9E">
              <w:rPr>
                <w:bCs/>
              </w:rPr>
              <w:t>Carrollton</w:t>
            </w:r>
            <w:r w:rsidR="0034615B" w:rsidRPr="00A1482A">
              <w:rPr>
                <w:bCs/>
              </w:rPr>
              <w:t xml:space="preserve">, </w:t>
            </w:r>
            <w:r w:rsidR="00EE3B9E">
              <w:rPr>
                <w:bCs/>
              </w:rPr>
              <w:t>TX</w:t>
            </w:r>
            <w:r w:rsidR="0034615B" w:rsidRPr="00A1482A">
              <w:rPr>
                <w:bCs/>
              </w:rPr>
              <w:t xml:space="preserve"> </w:t>
            </w:r>
            <w:r w:rsidR="00EE3B9E">
              <w:rPr>
                <w:bCs/>
              </w:rPr>
              <w:t>75005</w:t>
            </w:r>
          </w:p>
        </w:tc>
      </w:tr>
      <w:tr w:rsidR="0034615B" w:rsidRPr="00A1482A" w14:paraId="0BE24FF1" w14:textId="77777777" w:rsidTr="00854AFE">
        <w:tblPrEx>
          <w:tblLook w:val="0000" w:firstRow="0" w:lastRow="0" w:firstColumn="0" w:lastColumn="0" w:noHBand="0" w:noVBand="0"/>
        </w:tblPrEx>
        <w:tc>
          <w:tcPr>
            <w:tcW w:w="2538" w:type="dxa"/>
          </w:tcPr>
          <w:p w14:paraId="72EC4745" w14:textId="14D7E082" w:rsidR="0034615B" w:rsidRPr="00A1482A" w:rsidRDefault="0034615B" w:rsidP="00B54BFF">
            <w:pPr>
              <w:pStyle w:val="NormalWeb"/>
              <w:spacing w:before="0" w:beforeAutospacing="0" w:after="180" w:afterAutospacing="0"/>
              <w:outlineLvl w:val="0"/>
              <w:rPr>
                <w:b/>
                <w:bCs/>
              </w:rPr>
            </w:pPr>
            <w:r w:rsidRPr="00A1482A">
              <w:rPr>
                <w:b/>
                <w:bCs/>
              </w:rPr>
              <w:t xml:space="preserve">Phone: </w:t>
            </w:r>
          </w:p>
        </w:tc>
        <w:tc>
          <w:tcPr>
            <w:tcW w:w="7902" w:type="dxa"/>
          </w:tcPr>
          <w:p w14:paraId="6D77115F" w14:textId="04C92773" w:rsidR="0034615B" w:rsidRPr="00A1482A" w:rsidRDefault="00854AFE" w:rsidP="00B54BFF">
            <w:pPr>
              <w:pStyle w:val="NormalWeb"/>
              <w:spacing w:before="0" w:beforeAutospacing="0" w:after="180" w:afterAutospacing="0"/>
              <w:outlineLvl w:val="0"/>
              <w:rPr>
                <w:bCs/>
              </w:rPr>
            </w:pPr>
            <w:r>
              <w:t>857-250-9993</w:t>
            </w:r>
          </w:p>
        </w:tc>
      </w:tr>
      <w:tr w:rsidR="0034615B" w:rsidRPr="00A1482A" w14:paraId="29BFE851" w14:textId="77777777" w:rsidTr="00854AFE">
        <w:tblPrEx>
          <w:tblLook w:val="0000" w:firstRow="0" w:lastRow="0" w:firstColumn="0" w:lastColumn="0" w:noHBand="0" w:noVBand="0"/>
        </w:tblPrEx>
        <w:tc>
          <w:tcPr>
            <w:tcW w:w="2538" w:type="dxa"/>
          </w:tcPr>
          <w:p w14:paraId="04218FB8" w14:textId="77777777" w:rsidR="0034615B" w:rsidRPr="00A1482A" w:rsidRDefault="0034615B" w:rsidP="00B54BFF">
            <w:pPr>
              <w:pStyle w:val="NormalWeb"/>
              <w:spacing w:before="0" w:beforeAutospacing="0" w:after="180" w:afterAutospacing="0"/>
              <w:outlineLvl w:val="0"/>
              <w:rPr>
                <w:b/>
                <w:bCs/>
              </w:rPr>
            </w:pPr>
            <w:r w:rsidRPr="00A1482A">
              <w:rPr>
                <w:b/>
                <w:bCs/>
              </w:rPr>
              <w:t xml:space="preserve">Work Email: </w:t>
            </w:r>
          </w:p>
        </w:tc>
        <w:tc>
          <w:tcPr>
            <w:tcW w:w="7902" w:type="dxa"/>
          </w:tcPr>
          <w:p w14:paraId="16933E0B" w14:textId="2DE64293" w:rsidR="0034615B" w:rsidRPr="00A1482A" w:rsidRDefault="00993536" w:rsidP="00B54BFF">
            <w:pPr>
              <w:pStyle w:val="NormalWeb"/>
              <w:spacing w:before="0" w:beforeAutospacing="0" w:after="180" w:afterAutospacing="0"/>
              <w:outlineLvl w:val="0"/>
              <w:rPr>
                <w:bCs/>
              </w:rPr>
            </w:pPr>
            <w:r w:rsidRPr="00993536">
              <w:t>vladimir.seplyarskiy@utsouthwestern.edu</w:t>
            </w:r>
          </w:p>
        </w:tc>
      </w:tr>
      <w:tr w:rsidR="00854AFE" w:rsidRPr="00A1482A" w14:paraId="6F6B18E3" w14:textId="77777777" w:rsidTr="00854AFE">
        <w:tblPrEx>
          <w:tblLook w:val="0000" w:firstRow="0" w:lastRow="0" w:firstColumn="0" w:lastColumn="0" w:noHBand="0" w:noVBand="0"/>
        </w:tblPrEx>
        <w:tc>
          <w:tcPr>
            <w:tcW w:w="2538" w:type="dxa"/>
          </w:tcPr>
          <w:p w14:paraId="4240275E" w14:textId="02239836" w:rsidR="00854AFE" w:rsidRPr="00A1482A" w:rsidRDefault="00854AFE" w:rsidP="00B54BFF">
            <w:pPr>
              <w:pStyle w:val="NormalWeb"/>
              <w:spacing w:before="0" w:beforeAutospacing="0" w:after="180" w:afterAutospacing="0"/>
              <w:outlineLvl w:val="0"/>
            </w:pPr>
            <w:r w:rsidRPr="00A1482A">
              <w:rPr>
                <w:b/>
                <w:bCs/>
              </w:rPr>
              <w:t>Place of Birth:</w:t>
            </w:r>
          </w:p>
        </w:tc>
        <w:tc>
          <w:tcPr>
            <w:tcW w:w="7902" w:type="dxa"/>
          </w:tcPr>
          <w:p w14:paraId="323326FA" w14:textId="6FA0A454" w:rsidR="00854AFE" w:rsidRPr="00A1482A" w:rsidRDefault="005205E2" w:rsidP="00B54BFF">
            <w:pPr>
              <w:pStyle w:val="NormalWeb"/>
              <w:spacing w:before="0" w:beforeAutospacing="0" w:after="180" w:afterAutospacing="0"/>
              <w:outlineLvl w:val="0"/>
            </w:pPr>
            <w:r>
              <w:t>Samara</w:t>
            </w:r>
            <w:r w:rsidR="00854AFE" w:rsidRPr="00A1482A">
              <w:t>, Russia</w:t>
            </w:r>
          </w:p>
        </w:tc>
      </w:tr>
      <w:tr w:rsidR="00854AFE" w:rsidRPr="00A1482A" w14:paraId="66929D3B" w14:textId="77777777" w:rsidTr="00854AFE">
        <w:tblPrEx>
          <w:tblLook w:val="0000" w:firstRow="0" w:lastRow="0" w:firstColumn="0" w:lastColumn="0" w:noHBand="0" w:noVBand="0"/>
        </w:tblPrEx>
        <w:tc>
          <w:tcPr>
            <w:tcW w:w="2538" w:type="dxa"/>
          </w:tcPr>
          <w:p w14:paraId="7AA6B505" w14:textId="77FEA48E" w:rsidR="00854AFE" w:rsidRPr="00A1482A" w:rsidRDefault="00854AFE" w:rsidP="00B54BFF">
            <w:pPr>
              <w:pStyle w:val="CommentText"/>
              <w:tabs>
                <w:tab w:val="left" w:pos="3214"/>
              </w:tabs>
              <w:spacing w:after="180"/>
              <w:outlineLvl w:val="0"/>
              <w:rPr>
                <w:sz w:val="22"/>
              </w:rPr>
            </w:pPr>
          </w:p>
        </w:tc>
        <w:tc>
          <w:tcPr>
            <w:tcW w:w="7902" w:type="dxa"/>
          </w:tcPr>
          <w:p w14:paraId="687B8B0F" w14:textId="6B716362" w:rsidR="00854AFE" w:rsidRPr="00A1482A" w:rsidRDefault="00854AFE" w:rsidP="00B54BFF">
            <w:pPr>
              <w:pStyle w:val="CommentText"/>
              <w:tabs>
                <w:tab w:val="left" w:pos="3214"/>
              </w:tabs>
              <w:spacing w:after="180"/>
              <w:outlineLvl w:val="0"/>
              <w:rPr>
                <w:sz w:val="24"/>
              </w:rPr>
            </w:pPr>
          </w:p>
        </w:tc>
      </w:tr>
    </w:tbl>
    <w:p w14:paraId="21A6D805" w14:textId="77777777" w:rsidR="0034615B" w:rsidRPr="00A1482A" w:rsidRDefault="0034615B" w:rsidP="004101E6">
      <w:pPr>
        <w:pStyle w:val="H2"/>
      </w:pPr>
    </w:p>
    <w:p w14:paraId="18BA0DC3" w14:textId="77777777" w:rsidR="0034615B" w:rsidRPr="00A1482A" w:rsidRDefault="0034615B" w:rsidP="004101E6">
      <w:pPr>
        <w:pStyle w:val="H2"/>
      </w:pPr>
      <w:r w:rsidRPr="00A1482A">
        <w:t>Education</w:t>
      </w:r>
    </w:p>
    <w:tbl>
      <w:tblPr>
        <w:tblW w:w="0" w:type="auto"/>
        <w:tblLook w:val="00A0" w:firstRow="1" w:lastRow="0" w:firstColumn="1" w:lastColumn="0" w:noHBand="0" w:noVBand="0"/>
      </w:tblPr>
      <w:tblGrid>
        <w:gridCol w:w="1188"/>
        <w:gridCol w:w="1260"/>
        <w:gridCol w:w="3420"/>
        <w:gridCol w:w="4572"/>
      </w:tblGrid>
      <w:tr w:rsidR="0034615B" w:rsidRPr="00A1482A" w14:paraId="506B197D" w14:textId="77777777">
        <w:tc>
          <w:tcPr>
            <w:tcW w:w="1188" w:type="dxa"/>
          </w:tcPr>
          <w:p w14:paraId="34AEB26E" w14:textId="1D7FF547" w:rsidR="0034615B" w:rsidRPr="00A1482A" w:rsidRDefault="00854AFE" w:rsidP="00B54BFF">
            <w:pPr>
              <w:rPr>
                <w:b/>
                <w:bCs/>
              </w:rPr>
            </w:pPr>
            <w:r>
              <w:rPr>
                <w:bCs/>
              </w:rPr>
              <w:t>2010</w:t>
            </w:r>
            <w:r w:rsidR="0034615B" w:rsidRPr="00A1482A">
              <w:rPr>
                <w:bCs/>
              </w:rPr>
              <w:t xml:space="preserve"> </w:t>
            </w:r>
          </w:p>
        </w:tc>
        <w:tc>
          <w:tcPr>
            <w:tcW w:w="1260" w:type="dxa"/>
          </w:tcPr>
          <w:p w14:paraId="2CFFEF78" w14:textId="77777777" w:rsidR="0034615B" w:rsidRPr="00A1482A" w:rsidRDefault="0034615B" w:rsidP="00B54BFF">
            <w:pPr>
              <w:rPr>
                <w:b/>
                <w:bCs/>
              </w:rPr>
            </w:pPr>
            <w:r w:rsidRPr="00A1482A">
              <w:rPr>
                <w:bCs/>
              </w:rPr>
              <w:t>M.S.</w:t>
            </w:r>
          </w:p>
        </w:tc>
        <w:tc>
          <w:tcPr>
            <w:tcW w:w="3420" w:type="dxa"/>
          </w:tcPr>
          <w:p w14:paraId="75E2AA82" w14:textId="77777777" w:rsidR="00854AFE" w:rsidRDefault="00854AFE" w:rsidP="00B54BFF">
            <w:pPr>
              <w:rPr>
                <w:bCs/>
              </w:rPr>
            </w:pPr>
            <w:r>
              <w:rPr>
                <w:bCs/>
              </w:rPr>
              <w:t xml:space="preserve">Department of </w:t>
            </w:r>
            <w:proofErr w:type="gramStart"/>
            <w:r>
              <w:rPr>
                <w:bCs/>
              </w:rPr>
              <w:t>bioengineering</w:t>
            </w:r>
            <w:proofErr w:type="gramEnd"/>
            <w:r>
              <w:rPr>
                <w:bCs/>
              </w:rPr>
              <w:t xml:space="preserve"> </w:t>
            </w:r>
          </w:p>
          <w:p w14:paraId="71928956" w14:textId="0937E2A3" w:rsidR="0034615B" w:rsidRPr="00A1482A" w:rsidRDefault="00854AFE" w:rsidP="00B54BFF">
            <w:pPr>
              <w:rPr>
                <w:bCs/>
              </w:rPr>
            </w:pPr>
            <w:r>
              <w:rPr>
                <w:bCs/>
              </w:rPr>
              <w:t>And bioinformatics</w:t>
            </w:r>
          </w:p>
          <w:p w14:paraId="1DAB91AB" w14:textId="77777777" w:rsidR="0034615B" w:rsidRPr="00A1482A" w:rsidRDefault="0034615B">
            <w:pPr>
              <w:rPr>
                <w:b/>
                <w:bCs/>
              </w:rPr>
            </w:pPr>
          </w:p>
        </w:tc>
        <w:tc>
          <w:tcPr>
            <w:tcW w:w="4572" w:type="dxa"/>
          </w:tcPr>
          <w:p w14:paraId="5A00167A" w14:textId="4B22FD49" w:rsidR="0034615B" w:rsidRPr="00A1482A" w:rsidRDefault="0034615B" w:rsidP="00B54BFF">
            <w:pPr>
              <w:rPr>
                <w:b/>
                <w:bCs/>
              </w:rPr>
            </w:pPr>
            <w:r w:rsidRPr="00A1482A">
              <w:rPr>
                <w:bCs/>
              </w:rPr>
              <w:t xml:space="preserve">Moscow </w:t>
            </w:r>
            <w:r w:rsidR="00854AFE">
              <w:rPr>
                <w:bCs/>
              </w:rPr>
              <w:t>State University</w:t>
            </w:r>
            <w:r w:rsidRPr="00A1482A">
              <w:rPr>
                <w:bCs/>
              </w:rPr>
              <w:t>, Moscow, Russia</w:t>
            </w:r>
          </w:p>
        </w:tc>
      </w:tr>
      <w:tr w:rsidR="00B11227" w:rsidRPr="00A1482A" w14:paraId="2780AE81" w14:textId="77777777">
        <w:tc>
          <w:tcPr>
            <w:tcW w:w="1188" w:type="dxa"/>
          </w:tcPr>
          <w:p w14:paraId="37BDC214" w14:textId="002003DA" w:rsidR="00B11227" w:rsidRPr="00A1482A" w:rsidRDefault="00B11227" w:rsidP="00B11227">
            <w:pPr>
              <w:rPr>
                <w:b/>
                <w:bCs/>
              </w:rPr>
            </w:pPr>
            <w:r>
              <w:rPr>
                <w:bCs/>
              </w:rPr>
              <w:t>2015</w:t>
            </w:r>
            <w:r w:rsidRPr="00A1482A">
              <w:rPr>
                <w:bCs/>
              </w:rPr>
              <w:t xml:space="preserve"> </w:t>
            </w:r>
          </w:p>
        </w:tc>
        <w:tc>
          <w:tcPr>
            <w:tcW w:w="1260" w:type="dxa"/>
          </w:tcPr>
          <w:p w14:paraId="05CB41CD" w14:textId="77777777" w:rsidR="00B11227" w:rsidRPr="00A1482A" w:rsidRDefault="00B11227" w:rsidP="00B11227">
            <w:pPr>
              <w:rPr>
                <w:b/>
                <w:bCs/>
              </w:rPr>
            </w:pPr>
            <w:r w:rsidRPr="00A1482A">
              <w:rPr>
                <w:bCs/>
              </w:rPr>
              <w:t>Ph.D.</w:t>
            </w:r>
          </w:p>
        </w:tc>
        <w:tc>
          <w:tcPr>
            <w:tcW w:w="3420" w:type="dxa"/>
          </w:tcPr>
          <w:p w14:paraId="61A8025A" w14:textId="2027E455" w:rsidR="00B11227" w:rsidRPr="00A1482A" w:rsidRDefault="00B11227" w:rsidP="00B11227">
            <w:pPr>
              <w:rPr>
                <w:bCs/>
              </w:rPr>
            </w:pPr>
            <w:r>
              <w:rPr>
                <w:bCs/>
              </w:rPr>
              <w:t>Biology</w:t>
            </w:r>
          </w:p>
          <w:p w14:paraId="056F2F55" w14:textId="4825C6D6" w:rsidR="00B11227" w:rsidRPr="00A1482A" w:rsidRDefault="00B11227" w:rsidP="00B11227">
            <w:pPr>
              <w:rPr>
                <w:b/>
                <w:bCs/>
              </w:rPr>
            </w:pPr>
            <w:r w:rsidRPr="00A1482A">
              <w:rPr>
                <w:bCs/>
              </w:rPr>
              <w:t xml:space="preserve">(Advisor: Prof. </w:t>
            </w:r>
            <w:r>
              <w:rPr>
                <w:bCs/>
              </w:rPr>
              <w:t>G</w:t>
            </w:r>
            <w:r w:rsidRPr="00A1482A">
              <w:rPr>
                <w:bCs/>
              </w:rPr>
              <w:t>.</w:t>
            </w:r>
            <w:r>
              <w:rPr>
                <w:bCs/>
              </w:rPr>
              <w:t>A</w:t>
            </w:r>
            <w:r w:rsidRPr="00A1482A">
              <w:rPr>
                <w:bCs/>
              </w:rPr>
              <w:t xml:space="preserve">. </w:t>
            </w:r>
            <w:proofErr w:type="spellStart"/>
            <w:r>
              <w:rPr>
                <w:bCs/>
              </w:rPr>
              <w:t>Bazykin</w:t>
            </w:r>
            <w:proofErr w:type="spellEnd"/>
            <w:r w:rsidRPr="00A1482A">
              <w:rPr>
                <w:bCs/>
              </w:rPr>
              <w:t>)</w:t>
            </w:r>
          </w:p>
        </w:tc>
        <w:tc>
          <w:tcPr>
            <w:tcW w:w="4572" w:type="dxa"/>
          </w:tcPr>
          <w:p w14:paraId="1577944B" w14:textId="6C49CA12" w:rsidR="00B11227" w:rsidRPr="00A1482A" w:rsidRDefault="00B11227" w:rsidP="00B11227">
            <w:pPr>
              <w:rPr>
                <w:bCs/>
              </w:rPr>
            </w:pPr>
            <w:r w:rsidRPr="00A1482A">
              <w:rPr>
                <w:bCs/>
              </w:rPr>
              <w:t xml:space="preserve">Moscow </w:t>
            </w:r>
            <w:r>
              <w:rPr>
                <w:bCs/>
              </w:rPr>
              <w:t>State University</w:t>
            </w:r>
            <w:r w:rsidRPr="00A1482A">
              <w:rPr>
                <w:bCs/>
              </w:rPr>
              <w:t>, Moscow, Russia</w:t>
            </w:r>
          </w:p>
        </w:tc>
      </w:tr>
    </w:tbl>
    <w:p w14:paraId="0EB3599E" w14:textId="77777777" w:rsidR="0034615B" w:rsidRPr="00A1482A" w:rsidRDefault="0034615B" w:rsidP="004101E6">
      <w:pPr>
        <w:pStyle w:val="H2"/>
        <w:rPr>
          <w:bCs/>
        </w:rPr>
      </w:pPr>
    </w:p>
    <w:p w14:paraId="4CB7E968" w14:textId="77777777" w:rsidR="00B11227" w:rsidRDefault="00B11227" w:rsidP="004101E6">
      <w:pPr>
        <w:pStyle w:val="H2"/>
        <w:rPr>
          <w:bCs/>
        </w:rPr>
      </w:pPr>
    </w:p>
    <w:p w14:paraId="1181B235" w14:textId="75AEC491" w:rsidR="0034615B" w:rsidRPr="00A1482A" w:rsidRDefault="0034615B" w:rsidP="004101E6">
      <w:pPr>
        <w:pStyle w:val="H2"/>
        <w:rPr>
          <w:bCs/>
        </w:rPr>
      </w:pPr>
      <w:r w:rsidRPr="00A1482A">
        <w:rPr>
          <w:bCs/>
        </w:rPr>
        <w:t>Postdoctoral Training</w:t>
      </w:r>
    </w:p>
    <w:tbl>
      <w:tblPr>
        <w:tblW w:w="11358" w:type="dxa"/>
        <w:tblLook w:val="00A0" w:firstRow="1" w:lastRow="0" w:firstColumn="1" w:lastColumn="0" w:noHBand="0" w:noVBand="0"/>
      </w:tblPr>
      <w:tblGrid>
        <w:gridCol w:w="3348"/>
        <w:gridCol w:w="2970"/>
        <w:gridCol w:w="5040"/>
      </w:tblGrid>
      <w:tr w:rsidR="00B11227" w:rsidRPr="00A1482A" w14:paraId="76AF06F6" w14:textId="77777777" w:rsidTr="003370E0">
        <w:tc>
          <w:tcPr>
            <w:tcW w:w="3348" w:type="dxa"/>
          </w:tcPr>
          <w:p w14:paraId="379E4A62" w14:textId="5E50F875" w:rsidR="00B11227" w:rsidRPr="00A1482A" w:rsidRDefault="00B11227" w:rsidP="00B11227">
            <w:pPr>
              <w:rPr>
                <w:b/>
                <w:bCs/>
              </w:rPr>
            </w:pPr>
            <w:r>
              <w:rPr>
                <w:bCs/>
              </w:rPr>
              <w:t>10</w:t>
            </w:r>
            <w:r w:rsidRPr="00A1482A">
              <w:rPr>
                <w:bCs/>
              </w:rPr>
              <w:t>/</w:t>
            </w:r>
            <w:r>
              <w:rPr>
                <w:bCs/>
              </w:rPr>
              <w:t>2016-</w:t>
            </w:r>
            <w:r w:rsidR="003370E0">
              <w:rPr>
                <w:bCs/>
              </w:rPr>
              <w:t>02/2021</w:t>
            </w:r>
          </w:p>
        </w:tc>
        <w:tc>
          <w:tcPr>
            <w:tcW w:w="2970" w:type="dxa"/>
          </w:tcPr>
          <w:p w14:paraId="4E98751B" w14:textId="542B437A" w:rsidR="00B11227" w:rsidRPr="00A1482A" w:rsidRDefault="00B11227" w:rsidP="00B11227">
            <w:pPr>
              <w:rPr>
                <w:b/>
                <w:bCs/>
              </w:rPr>
            </w:pPr>
            <w:r>
              <w:rPr>
                <w:bCs/>
              </w:rPr>
              <w:t xml:space="preserve">   </w:t>
            </w:r>
            <w:r w:rsidRPr="00A1482A">
              <w:rPr>
                <w:bCs/>
              </w:rPr>
              <w:t>Postdoctoral Fellow</w:t>
            </w:r>
          </w:p>
        </w:tc>
        <w:tc>
          <w:tcPr>
            <w:tcW w:w="5040" w:type="dxa"/>
          </w:tcPr>
          <w:p w14:paraId="5D03E5AA" w14:textId="77777777" w:rsidR="00B11227" w:rsidRDefault="00B11227" w:rsidP="00B11227">
            <w:r w:rsidRPr="00B11227">
              <w:rPr>
                <w:bCs/>
              </w:rPr>
              <w:t>Brigham and Women's Hospital, Boston, MA</w:t>
            </w:r>
            <w:r w:rsidRPr="006F19D0">
              <w:t xml:space="preserve"> </w:t>
            </w:r>
          </w:p>
          <w:p w14:paraId="5D778C3D" w14:textId="05FE3F40" w:rsidR="00B11227" w:rsidRDefault="00B11227" w:rsidP="00B11227">
            <w:r w:rsidRPr="006F19D0">
              <w:t xml:space="preserve">Harvard Medical School Boston, MA </w:t>
            </w:r>
          </w:p>
          <w:p w14:paraId="05CD28B6" w14:textId="77777777" w:rsidR="003370E0" w:rsidRDefault="003370E0" w:rsidP="00B11227"/>
          <w:p w14:paraId="029DB17F" w14:textId="55FC64AE" w:rsidR="00B11227" w:rsidRPr="00B11227" w:rsidRDefault="00B11227" w:rsidP="00B11227">
            <w:pPr>
              <w:rPr>
                <w:bCs/>
              </w:rPr>
            </w:pPr>
          </w:p>
        </w:tc>
      </w:tr>
    </w:tbl>
    <w:p w14:paraId="78F44EFE" w14:textId="621708F1" w:rsidR="003370E0" w:rsidRPr="00A1482A" w:rsidRDefault="003370E0" w:rsidP="003370E0">
      <w:pPr>
        <w:pStyle w:val="H2"/>
        <w:rPr>
          <w:bCs/>
        </w:rPr>
      </w:pPr>
      <w:r>
        <w:rPr>
          <w:bCs/>
        </w:rPr>
        <w:t>Junior Faculty</w:t>
      </w:r>
    </w:p>
    <w:tbl>
      <w:tblPr>
        <w:tblW w:w="11358" w:type="dxa"/>
        <w:tblLook w:val="00A0" w:firstRow="1" w:lastRow="0" w:firstColumn="1" w:lastColumn="0" w:noHBand="0" w:noVBand="0"/>
      </w:tblPr>
      <w:tblGrid>
        <w:gridCol w:w="3348"/>
        <w:gridCol w:w="2970"/>
        <w:gridCol w:w="5040"/>
      </w:tblGrid>
      <w:tr w:rsidR="003370E0" w:rsidRPr="00A1482A" w14:paraId="00ABABB7" w14:textId="77777777" w:rsidTr="004912DB">
        <w:tc>
          <w:tcPr>
            <w:tcW w:w="3348" w:type="dxa"/>
          </w:tcPr>
          <w:p w14:paraId="4F87517F" w14:textId="4F79E6B0" w:rsidR="003370E0" w:rsidRPr="00A1482A" w:rsidRDefault="003370E0" w:rsidP="004912DB">
            <w:pPr>
              <w:rPr>
                <w:b/>
                <w:bCs/>
              </w:rPr>
            </w:pPr>
            <w:r>
              <w:rPr>
                <w:bCs/>
              </w:rPr>
              <w:t>02/2021-until present</w:t>
            </w:r>
          </w:p>
        </w:tc>
        <w:tc>
          <w:tcPr>
            <w:tcW w:w="2970" w:type="dxa"/>
          </w:tcPr>
          <w:p w14:paraId="154E4C48" w14:textId="77B31954" w:rsidR="003370E0" w:rsidRPr="00A1482A" w:rsidRDefault="003370E0" w:rsidP="004912DB">
            <w:pPr>
              <w:rPr>
                <w:b/>
                <w:bCs/>
              </w:rPr>
            </w:pPr>
            <w:r>
              <w:rPr>
                <w:bCs/>
              </w:rPr>
              <w:t xml:space="preserve">   Instructor in medicine</w:t>
            </w:r>
          </w:p>
        </w:tc>
        <w:tc>
          <w:tcPr>
            <w:tcW w:w="5040" w:type="dxa"/>
          </w:tcPr>
          <w:p w14:paraId="77D12325" w14:textId="77777777" w:rsidR="003370E0" w:rsidRDefault="003370E0" w:rsidP="004912DB">
            <w:r w:rsidRPr="00B11227">
              <w:rPr>
                <w:bCs/>
              </w:rPr>
              <w:t>Brigham and Women's Hospital, Boston, MA</w:t>
            </w:r>
            <w:r w:rsidRPr="006F19D0">
              <w:t xml:space="preserve"> </w:t>
            </w:r>
          </w:p>
          <w:p w14:paraId="33D1D0F7" w14:textId="0166B819" w:rsidR="00633C66" w:rsidRDefault="003370E0" w:rsidP="004912DB">
            <w:r w:rsidRPr="006F19D0">
              <w:t>Harvard Medical School Boston, MA</w:t>
            </w:r>
          </w:p>
          <w:p w14:paraId="47BACF42" w14:textId="77777777" w:rsidR="003370E0" w:rsidRDefault="003370E0" w:rsidP="004912DB"/>
          <w:p w14:paraId="64ADF562" w14:textId="77777777" w:rsidR="003370E0" w:rsidRPr="00B11227" w:rsidRDefault="003370E0" w:rsidP="004912DB">
            <w:pPr>
              <w:rPr>
                <w:bCs/>
              </w:rPr>
            </w:pPr>
          </w:p>
        </w:tc>
      </w:tr>
    </w:tbl>
    <w:p w14:paraId="4EF25DD8" w14:textId="3B8C4A60" w:rsidR="00A03C41" w:rsidRPr="00A1482A" w:rsidRDefault="00092592" w:rsidP="00A03C41">
      <w:pPr>
        <w:pStyle w:val="H2"/>
        <w:rPr>
          <w:bCs/>
        </w:rPr>
      </w:pPr>
      <w:r>
        <w:rPr>
          <w:bCs/>
        </w:rPr>
        <w:t>Faculty</w:t>
      </w:r>
    </w:p>
    <w:tbl>
      <w:tblPr>
        <w:tblW w:w="11358" w:type="dxa"/>
        <w:tblLook w:val="00A0" w:firstRow="1" w:lastRow="0" w:firstColumn="1" w:lastColumn="0" w:noHBand="0" w:noVBand="0"/>
      </w:tblPr>
      <w:tblGrid>
        <w:gridCol w:w="3348"/>
        <w:gridCol w:w="2970"/>
        <w:gridCol w:w="5040"/>
      </w:tblGrid>
      <w:tr w:rsidR="00A03C41" w:rsidRPr="00B11227" w14:paraId="6658A25D" w14:textId="77777777" w:rsidTr="009D325A">
        <w:tc>
          <w:tcPr>
            <w:tcW w:w="3348" w:type="dxa"/>
          </w:tcPr>
          <w:p w14:paraId="4306FE03" w14:textId="7302CF65" w:rsidR="00A03C41" w:rsidRPr="00A1482A" w:rsidRDefault="00A03C41" w:rsidP="009D325A">
            <w:pPr>
              <w:rPr>
                <w:b/>
                <w:bCs/>
              </w:rPr>
            </w:pPr>
            <w:r>
              <w:rPr>
                <w:bCs/>
              </w:rPr>
              <w:t>09/2025-until present</w:t>
            </w:r>
          </w:p>
        </w:tc>
        <w:tc>
          <w:tcPr>
            <w:tcW w:w="2970" w:type="dxa"/>
          </w:tcPr>
          <w:p w14:paraId="7E4B8B0F" w14:textId="70DFD4E6" w:rsidR="00A03C41" w:rsidRPr="00092592" w:rsidRDefault="00A03C41" w:rsidP="00092592">
            <w:pPr>
              <w:pStyle w:val="H2"/>
              <w:rPr>
                <w:b w:val="0"/>
              </w:rPr>
            </w:pPr>
            <w:r>
              <w:rPr>
                <w:bCs/>
              </w:rPr>
              <w:t xml:space="preserve">   </w:t>
            </w:r>
            <w:r w:rsidR="00092592" w:rsidRPr="00092592">
              <w:rPr>
                <w:b w:val="0"/>
              </w:rPr>
              <w:t>Assistant Professor</w:t>
            </w:r>
          </w:p>
        </w:tc>
        <w:tc>
          <w:tcPr>
            <w:tcW w:w="5040" w:type="dxa"/>
          </w:tcPr>
          <w:p w14:paraId="5555314C" w14:textId="0DF8282D" w:rsidR="00A03C41" w:rsidRDefault="0036414D" w:rsidP="009D325A">
            <w:r>
              <w:rPr>
                <w:bCs/>
              </w:rPr>
              <w:t>UT Southwestern, Dallas, TX</w:t>
            </w:r>
          </w:p>
          <w:p w14:paraId="405104D4" w14:textId="77777777" w:rsidR="00A03C41" w:rsidRDefault="00A03C41" w:rsidP="009D325A"/>
          <w:p w14:paraId="7F331925" w14:textId="77777777" w:rsidR="00A03C41" w:rsidRPr="00B11227" w:rsidRDefault="00A03C41" w:rsidP="009D325A">
            <w:pPr>
              <w:rPr>
                <w:bCs/>
              </w:rPr>
            </w:pPr>
          </w:p>
        </w:tc>
      </w:tr>
    </w:tbl>
    <w:p w14:paraId="7D10F106" w14:textId="77777777" w:rsidR="0034615B" w:rsidRPr="00A1482A" w:rsidRDefault="0034615B" w:rsidP="004101E6">
      <w:pPr>
        <w:pStyle w:val="H2"/>
        <w:rPr>
          <w:bCs/>
        </w:rPr>
      </w:pPr>
      <w:r w:rsidRPr="00A1482A">
        <w:rPr>
          <w:bCs/>
        </w:rPr>
        <w:lastRenderedPageBreak/>
        <w:t>Editorial Activities</w:t>
      </w:r>
    </w:p>
    <w:p w14:paraId="0DFB7DBA" w14:textId="77777777" w:rsidR="0034615B" w:rsidRPr="00A1482A" w:rsidRDefault="0034615B" w:rsidP="00B54BFF">
      <w:pPr>
        <w:pStyle w:val="NormalWeb"/>
        <w:spacing w:before="0" w:beforeAutospacing="0" w:after="0" w:afterAutospacing="0"/>
      </w:pPr>
      <w:r w:rsidRPr="00A1482A">
        <w:rPr>
          <w:rStyle w:val="Strong"/>
          <w:i/>
        </w:rPr>
        <w:t>Ad hoc</w:t>
      </w:r>
      <w:r w:rsidRPr="00A1482A">
        <w:rPr>
          <w:rStyle w:val="Strong"/>
        </w:rPr>
        <w:t xml:space="preserve"> Reviewer</w:t>
      </w:r>
    </w:p>
    <w:tbl>
      <w:tblPr>
        <w:tblW w:w="10100" w:type="dxa"/>
        <w:tblLook w:val="0000" w:firstRow="0" w:lastRow="0" w:firstColumn="0" w:lastColumn="0" w:noHBand="0" w:noVBand="0"/>
      </w:tblPr>
      <w:tblGrid>
        <w:gridCol w:w="10100"/>
      </w:tblGrid>
      <w:tr w:rsidR="0034615B" w:rsidRPr="00A1482A" w14:paraId="66877399" w14:textId="77777777">
        <w:trPr>
          <w:trHeight w:val="280"/>
        </w:trPr>
        <w:tc>
          <w:tcPr>
            <w:tcW w:w="10100" w:type="dxa"/>
            <w:noWrap/>
          </w:tcPr>
          <w:p w14:paraId="0412F681" w14:textId="339F4289" w:rsidR="0034615B" w:rsidRPr="00A1482A" w:rsidRDefault="0034615B" w:rsidP="00B54BFF">
            <w:pPr>
              <w:rPr>
                <w:iCs/>
              </w:rPr>
            </w:pPr>
            <w:r w:rsidRPr="00A1482A">
              <w:rPr>
                <w:iCs/>
              </w:rPr>
              <w:t>Nature</w:t>
            </w:r>
            <w:r w:rsidR="005205E2">
              <w:rPr>
                <w:iCs/>
              </w:rPr>
              <w:t xml:space="preserve"> (in collaboration)</w:t>
            </w:r>
          </w:p>
        </w:tc>
      </w:tr>
      <w:tr w:rsidR="0034615B" w:rsidRPr="00A1482A" w14:paraId="194A58D5" w14:textId="77777777">
        <w:trPr>
          <w:trHeight w:val="260"/>
        </w:trPr>
        <w:tc>
          <w:tcPr>
            <w:tcW w:w="10100" w:type="dxa"/>
            <w:noWrap/>
          </w:tcPr>
          <w:p w14:paraId="756AB262" w14:textId="25815D16" w:rsidR="0034615B" w:rsidRPr="00A1482A" w:rsidRDefault="0034615B" w:rsidP="00B54BFF">
            <w:r w:rsidRPr="00A1482A">
              <w:t>Cell</w:t>
            </w:r>
            <w:r w:rsidR="005205E2">
              <w:t xml:space="preserve"> (in collaboration)</w:t>
            </w:r>
          </w:p>
        </w:tc>
      </w:tr>
      <w:tr w:rsidR="0034615B" w:rsidRPr="00A1482A" w14:paraId="02A684C8" w14:textId="77777777">
        <w:trPr>
          <w:trHeight w:val="300"/>
        </w:trPr>
        <w:tc>
          <w:tcPr>
            <w:tcW w:w="10100" w:type="dxa"/>
            <w:noWrap/>
          </w:tcPr>
          <w:p w14:paraId="543EA757" w14:textId="06251BE8" w:rsidR="0034615B" w:rsidRPr="00A1482A" w:rsidRDefault="0034615B" w:rsidP="00B54BFF">
            <w:r w:rsidRPr="00A1482A">
              <w:t>Science</w:t>
            </w:r>
            <w:r w:rsidR="005205E2">
              <w:t xml:space="preserve"> (in collaboration)</w:t>
            </w:r>
          </w:p>
        </w:tc>
      </w:tr>
      <w:tr w:rsidR="0034615B" w:rsidRPr="00A1482A" w14:paraId="5157327D" w14:textId="77777777">
        <w:trPr>
          <w:trHeight w:val="300"/>
        </w:trPr>
        <w:tc>
          <w:tcPr>
            <w:tcW w:w="10100" w:type="dxa"/>
            <w:noWrap/>
          </w:tcPr>
          <w:p w14:paraId="380EFEDF" w14:textId="7F28D8C6" w:rsidR="003370E0" w:rsidRDefault="0034615B" w:rsidP="00B54BFF">
            <w:r w:rsidRPr="00A1482A">
              <w:t xml:space="preserve">Nature Genetics </w:t>
            </w:r>
          </w:p>
          <w:p w14:paraId="37C8BC8E" w14:textId="77777777" w:rsidR="00F95C69" w:rsidRDefault="003370E0" w:rsidP="00F95C69">
            <w:r>
              <w:t>PNAS</w:t>
            </w:r>
            <w:r w:rsidRPr="00A1482A">
              <w:t xml:space="preserve"> </w:t>
            </w:r>
          </w:p>
          <w:p w14:paraId="4940ADC5" w14:textId="36AA2135" w:rsidR="00930E38" w:rsidRPr="00A1482A" w:rsidRDefault="00930E38" w:rsidP="00F95C69">
            <w:r>
              <w:t>Nature Communications</w:t>
            </w:r>
          </w:p>
        </w:tc>
      </w:tr>
      <w:tr w:rsidR="0034615B" w:rsidRPr="00A1482A" w14:paraId="367E6A0A" w14:textId="77777777">
        <w:trPr>
          <w:trHeight w:val="260"/>
        </w:trPr>
        <w:tc>
          <w:tcPr>
            <w:tcW w:w="10100" w:type="dxa"/>
            <w:noWrap/>
          </w:tcPr>
          <w:p w14:paraId="620009A2" w14:textId="77777777" w:rsidR="0034615B" w:rsidRPr="00A1482A" w:rsidRDefault="0034615B" w:rsidP="00B54BFF">
            <w:r w:rsidRPr="00A1482A">
              <w:t>Genome Research</w:t>
            </w:r>
          </w:p>
        </w:tc>
      </w:tr>
      <w:tr w:rsidR="0034615B" w:rsidRPr="00A1482A" w14:paraId="40290F81" w14:textId="77777777">
        <w:trPr>
          <w:trHeight w:val="260"/>
        </w:trPr>
        <w:tc>
          <w:tcPr>
            <w:tcW w:w="10100" w:type="dxa"/>
            <w:noWrap/>
          </w:tcPr>
          <w:p w14:paraId="2AB6C179" w14:textId="77777777" w:rsidR="0034615B" w:rsidRPr="00A1482A" w:rsidRDefault="0034615B" w:rsidP="00B54BFF">
            <w:r w:rsidRPr="00A1482A">
              <w:t>Molecular Biology and Evolution</w:t>
            </w:r>
          </w:p>
        </w:tc>
      </w:tr>
      <w:tr w:rsidR="0034615B" w:rsidRPr="00A1482A" w14:paraId="1F80569B" w14:textId="77777777">
        <w:trPr>
          <w:trHeight w:val="260"/>
        </w:trPr>
        <w:tc>
          <w:tcPr>
            <w:tcW w:w="10100" w:type="dxa"/>
            <w:noWrap/>
          </w:tcPr>
          <w:p w14:paraId="68A3E0E4" w14:textId="77777777" w:rsidR="00F95C69" w:rsidRDefault="00F95C69" w:rsidP="00B54BFF">
            <w:proofErr w:type="spellStart"/>
            <w:r>
              <w:t>Plos</w:t>
            </w:r>
            <w:proofErr w:type="spellEnd"/>
            <w:r>
              <w:t xml:space="preserve"> Genetics</w:t>
            </w:r>
          </w:p>
          <w:p w14:paraId="4E681C5B" w14:textId="4ADF03DC" w:rsidR="001F7C48" w:rsidRDefault="001F7C48" w:rsidP="00B54BFF">
            <w:r>
              <w:t>Human mutation</w:t>
            </w:r>
          </w:p>
          <w:p w14:paraId="3141A101" w14:textId="61B97EEF" w:rsidR="001F7C48" w:rsidRDefault="001F7C48" w:rsidP="00B54BFF">
            <w:r>
              <w:t>Biology letter</w:t>
            </w:r>
            <w:r w:rsidR="004D736C">
              <w:t>s</w:t>
            </w:r>
          </w:p>
          <w:p w14:paraId="426B8234" w14:textId="316EEC85" w:rsidR="003370E0" w:rsidRDefault="003370E0" w:rsidP="00B54BFF"/>
          <w:p w14:paraId="077465D0" w14:textId="1463AE1D" w:rsidR="003370E0" w:rsidRPr="003370E0" w:rsidRDefault="003370E0" w:rsidP="00B54BFF">
            <w:pPr>
              <w:rPr>
                <w:b/>
                <w:bCs/>
              </w:rPr>
            </w:pPr>
            <w:r w:rsidRPr="003370E0">
              <w:rPr>
                <w:b/>
                <w:bCs/>
              </w:rPr>
              <w:t>Invited Editor</w:t>
            </w:r>
          </w:p>
          <w:p w14:paraId="0244ABD2" w14:textId="33653F86" w:rsidR="0034615B" w:rsidRPr="00A1482A" w:rsidRDefault="003370E0" w:rsidP="00B54BFF">
            <w:r>
              <w:t>Frontier in Genetics</w:t>
            </w:r>
          </w:p>
        </w:tc>
      </w:tr>
    </w:tbl>
    <w:p w14:paraId="5193E5B5" w14:textId="77777777" w:rsidR="0034615B" w:rsidRPr="00A1482A" w:rsidRDefault="0034615B" w:rsidP="00B54BFF">
      <w:pPr>
        <w:pStyle w:val="NormalWeb"/>
        <w:spacing w:before="0" w:beforeAutospacing="0" w:after="0" w:afterAutospacing="0"/>
        <w:outlineLvl w:val="0"/>
        <w:rPr>
          <w:b/>
          <w:bCs/>
        </w:rPr>
      </w:pPr>
    </w:p>
    <w:tbl>
      <w:tblPr>
        <w:tblW w:w="10458" w:type="dxa"/>
        <w:tblLook w:val="00A0" w:firstRow="1" w:lastRow="0" w:firstColumn="1" w:lastColumn="0" w:noHBand="0" w:noVBand="0"/>
      </w:tblPr>
      <w:tblGrid>
        <w:gridCol w:w="1345"/>
        <w:gridCol w:w="9113"/>
      </w:tblGrid>
      <w:tr w:rsidR="0034615B" w:rsidRPr="00A1482A" w14:paraId="5862C483" w14:textId="77777777">
        <w:tc>
          <w:tcPr>
            <w:tcW w:w="1345" w:type="dxa"/>
          </w:tcPr>
          <w:p w14:paraId="6100C671" w14:textId="407BD858" w:rsidR="00330697" w:rsidRPr="00A1482A" w:rsidRDefault="00330697" w:rsidP="00363308">
            <w:pPr>
              <w:pStyle w:val="NormalWeb"/>
              <w:spacing w:before="0" w:beforeAutospacing="0" w:after="0" w:afterAutospacing="0"/>
              <w:outlineLvl w:val="0"/>
              <w:rPr>
                <w:bCs/>
              </w:rPr>
            </w:pPr>
          </w:p>
        </w:tc>
        <w:tc>
          <w:tcPr>
            <w:tcW w:w="9113" w:type="dxa"/>
          </w:tcPr>
          <w:p w14:paraId="39D522A9" w14:textId="77777777" w:rsidR="00330697" w:rsidRDefault="00330697" w:rsidP="00363308">
            <w:pPr>
              <w:pStyle w:val="NormalWeb"/>
              <w:spacing w:before="0" w:beforeAutospacing="0" w:after="0" w:afterAutospacing="0"/>
              <w:outlineLvl w:val="0"/>
              <w:rPr>
                <w:bCs/>
              </w:rPr>
            </w:pPr>
          </w:p>
          <w:p w14:paraId="75C9C3A0" w14:textId="745A2ADB" w:rsidR="00330697" w:rsidRPr="00A1482A" w:rsidRDefault="00330697" w:rsidP="00363308">
            <w:pPr>
              <w:pStyle w:val="NormalWeb"/>
              <w:spacing w:before="0" w:beforeAutospacing="0" w:after="0" w:afterAutospacing="0"/>
              <w:outlineLvl w:val="0"/>
              <w:rPr>
                <w:bCs/>
              </w:rPr>
            </w:pPr>
          </w:p>
        </w:tc>
      </w:tr>
    </w:tbl>
    <w:p w14:paraId="481E7F97" w14:textId="6A57AB73" w:rsidR="00180282" w:rsidRDefault="00180282" w:rsidP="00180282">
      <w:pPr>
        <w:pStyle w:val="NormalWeb"/>
        <w:spacing w:before="0" w:beforeAutospacing="0" w:after="0" w:afterAutospacing="0"/>
        <w:rPr>
          <w:b/>
          <w:sz w:val="32"/>
          <w:u w:val="single"/>
        </w:rPr>
      </w:pPr>
      <w:r w:rsidRPr="00A1482A">
        <w:rPr>
          <w:b/>
          <w:sz w:val="32"/>
          <w:u w:val="single"/>
        </w:rPr>
        <w:t xml:space="preserve">Report </w:t>
      </w:r>
      <w:proofErr w:type="gramStart"/>
      <w:r w:rsidRPr="00A1482A">
        <w:rPr>
          <w:b/>
          <w:sz w:val="32"/>
          <w:u w:val="single"/>
        </w:rPr>
        <w:t>of</w:t>
      </w:r>
      <w:proofErr w:type="gramEnd"/>
      <w:r w:rsidRPr="00A1482A">
        <w:rPr>
          <w:b/>
          <w:sz w:val="32"/>
          <w:u w:val="single"/>
        </w:rPr>
        <w:t xml:space="preserve"> Regional, National and International </w:t>
      </w:r>
      <w:r w:rsidR="00AD315D">
        <w:rPr>
          <w:b/>
          <w:sz w:val="32"/>
          <w:u w:val="single"/>
        </w:rPr>
        <w:t>Conference P</w:t>
      </w:r>
      <w:r>
        <w:rPr>
          <w:b/>
          <w:sz w:val="32"/>
          <w:u w:val="single"/>
        </w:rPr>
        <w:t xml:space="preserve">resentations </w:t>
      </w:r>
    </w:p>
    <w:p w14:paraId="55119DFE" w14:textId="77777777" w:rsidR="00180282" w:rsidRDefault="00180282" w:rsidP="00180282">
      <w:pPr>
        <w:pStyle w:val="NormalWeb"/>
        <w:spacing w:before="0" w:beforeAutospacing="0" w:after="0" w:afterAutospacing="0"/>
        <w:rPr>
          <w:b/>
          <w:sz w:val="32"/>
          <w:u w:val="single"/>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345"/>
        <w:gridCol w:w="9113"/>
      </w:tblGrid>
      <w:tr w:rsidR="00180282" w:rsidRPr="00A1482A" w14:paraId="03EC0880" w14:textId="77777777" w:rsidTr="00A63197">
        <w:tc>
          <w:tcPr>
            <w:tcW w:w="1345" w:type="dxa"/>
          </w:tcPr>
          <w:p w14:paraId="1FE706D2" w14:textId="77777777" w:rsidR="00180282" w:rsidRPr="00A1482A" w:rsidRDefault="00180282" w:rsidP="000742F2">
            <w:pPr>
              <w:pStyle w:val="NormalWeb"/>
              <w:spacing w:before="0" w:beforeAutospacing="0" w:after="0" w:afterAutospacing="0"/>
              <w:outlineLvl w:val="0"/>
              <w:rPr>
                <w:bCs/>
              </w:rPr>
            </w:pPr>
            <w:r>
              <w:rPr>
                <w:sz w:val="26"/>
                <w:szCs w:val="26"/>
                <w:shd w:val="clear" w:color="auto" w:fill="FFFFFF"/>
              </w:rPr>
              <w:t>2009</w:t>
            </w:r>
          </w:p>
        </w:tc>
        <w:tc>
          <w:tcPr>
            <w:tcW w:w="9113" w:type="dxa"/>
          </w:tcPr>
          <w:p w14:paraId="7CFD6F31" w14:textId="3F156014" w:rsidR="00180282" w:rsidRDefault="00180282" w:rsidP="000742F2">
            <w:pPr>
              <w:pStyle w:val="NormalWeb"/>
              <w:spacing w:before="0" w:beforeAutospacing="0" w:after="0" w:afterAutospacing="0"/>
              <w:outlineLvl w:val="0"/>
              <w:rPr>
                <w:sz w:val="26"/>
                <w:szCs w:val="26"/>
                <w:shd w:val="clear" w:color="auto" w:fill="FFFFFF"/>
              </w:rPr>
            </w:pPr>
            <w:r w:rsidRPr="00555291">
              <w:rPr>
                <w:sz w:val="26"/>
                <w:szCs w:val="26"/>
                <w:shd w:val="clear" w:color="auto" w:fill="FFFFFF"/>
              </w:rPr>
              <w:t>P</w:t>
            </w:r>
            <w:r>
              <w:rPr>
                <w:sz w:val="26"/>
                <w:szCs w:val="26"/>
                <w:shd w:val="clear" w:color="auto" w:fill="FFFFFF"/>
              </w:rPr>
              <w:t>olyallelic</w:t>
            </w:r>
            <w:r w:rsidRPr="00555291">
              <w:rPr>
                <w:sz w:val="26"/>
                <w:szCs w:val="26"/>
                <w:shd w:val="clear" w:color="auto" w:fill="FFFFFF"/>
              </w:rPr>
              <w:t xml:space="preserve"> S</w:t>
            </w:r>
            <w:r>
              <w:rPr>
                <w:sz w:val="26"/>
                <w:szCs w:val="26"/>
                <w:shd w:val="clear" w:color="auto" w:fill="FFFFFF"/>
              </w:rPr>
              <w:t>NPs in</w:t>
            </w:r>
            <w:r w:rsidR="00AD315D">
              <w:rPr>
                <w:sz w:val="26"/>
                <w:szCs w:val="26"/>
                <w:shd w:val="clear" w:color="auto" w:fill="FFFFFF"/>
              </w:rPr>
              <w:t xml:space="preserve"> a</w:t>
            </w:r>
            <w:r>
              <w:rPr>
                <w:sz w:val="26"/>
                <w:szCs w:val="26"/>
                <w:shd w:val="clear" w:color="auto" w:fill="FFFFFF"/>
              </w:rPr>
              <w:t xml:space="preserve"> population of </w:t>
            </w:r>
            <w:r w:rsidRPr="00555291">
              <w:rPr>
                <w:i/>
                <w:sz w:val="26"/>
                <w:szCs w:val="26"/>
                <w:shd w:val="clear" w:color="auto" w:fill="FFFFFF"/>
              </w:rPr>
              <w:t>Drosophila melanogaster</w:t>
            </w:r>
            <w:r>
              <w:rPr>
                <w:i/>
                <w:sz w:val="26"/>
                <w:szCs w:val="26"/>
                <w:shd w:val="clear" w:color="auto" w:fill="FFFFFF"/>
              </w:rPr>
              <w:t>.</w:t>
            </w:r>
            <w:r w:rsidRPr="00330697">
              <w:rPr>
                <w:bCs/>
              </w:rPr>
              <w:t xml:space="preserve"> </w:t>
            </w:r>
            <w:r>
              <w:rPr>
                <w:sz w:val="26"/>
                <w:szCs w:val="26"/>
                <w:shd w:val="clear" w:color="auto" w:fill="FFFFFF"/>
              </w:rPr>
              <w:t>MCCMB, Moscow, Russia</w:t>
            </w:r>
          </w:p>
          <w:p w14:paraId="219FA0E4" w14:textId="77777777" w:rsidR="00180282" w:rsidRPr="007A77E2" w:rsidRDefault="00180282" w:rsidP="000742F2">
            <w:pPr>
              <w:pStyle w:val="NormalWeb"/>
              <w:spacing w:before="0" w:beforeAutospacing="0" w:after="0" w:afterAutospacing="0"/>
              <w:outlineLvl w:val="0"/>
              <w:rPr>
                <w:sz w:val="26"/>
                <w:szCs w:val="26"/>
                <w:shd w:val="clear" w:color="auto" w:fill="FFFFFF"/>
              </w:rPr>
            </w:pPr>
          </w:p>
        </w:tc>
      </w:tr>
      <w:tr w:rsidR="00180282" w:rsidRPr="007A77E2" w14:paraId="0D82B890" w14:textId="77777777" w:rsidTr="00A63197">
        <w:tc>
          <w:tcPr>
            <w:tcW w:w="1345" w:type="dxa"/>
          </w:tcPr>
          <w:p w14:paraId="110EB66C" w14:textId="77777777" w:rsidR="00180282" w:rsidRPr="007A77E2" w:rsidRDefault="00180282" w:rsidP="000742F2">
            <w:pPr>
              <w:pStyle w:val="NormalWeb"/>
              <w:spacing w:before="0" w:beforeAutospacing="0" w:after="0" w:afterAutospacing="0"/>
              <w:outlineLvl w:val="0"/>
              <w:rPr>
                <w:sz w:val="26"/>
                <w:szCs w:val="26"/>
                <w:shd w:val="clear" w:color="auto" w:fill="FFFFFF"/>
              </w:rPr>
            </w:pPr>
            <w:r>
              <w:rPr>
                <w:sz w:val="26"/>
                <w:szCs w:val="26"/>
                <w:shd w:val="clear" w:color="auto" w:fill="FFFFFF"/>
              </w:rPr>
              <w:t>2009</w:t>
            </w:r>
          </w:p>
        </w:tc>
        <w:tc>
          <w:tcPr>
            <w:tcW w:w="9113" w:type="dxa"/>
          </w:tcPr>
          <w:p w14:paraId="7C790F3E" w14:textId="77777777" w:rsidR="00180282" w:rsidRDefault="00180282" w:rsidP="000742F2">
            <w:pPr>
              <w:pStyle w:val="NormalWeb"/>
              <w:spacing w:before="0" w:beforeAutospacing="0" w:after="0" w:afterAutospacing="0"/>
              <w:outlineLvl w:val="0"/>
              <w:rPr>
                <w:sz w:val="26"/>
                <w:szCs w:val="26"/>
                <w:shd w:val="clear" w:color="auto" w:fill="FFFFFF"/>
              </w:rPr>
            </w:pPr>
            <w:r w:rsidRPr="00FC1025">
              <w:rPr>
                <w:sz w:val="26"/>
                <w:szCs w:val="26"/>
                <w:shd w:val="clear" w:color="auto" w:fill="FFFFFF"/>
              </w:rPr>
              <w:t>Higher cryptic variation in rate of transversions than transitions</w:t>
            </w:r>
            <w:r w:rsidRPr="007A77E2">
              <w:rPr>
                <w:sz w:val="26"/>
                <w:szCs w:val="26"/>
                <w:shd w:val="clear" w:color="auto" w:fill="FFFFFF"/>
              </w:rPr>
              <w:t xml:space="preserve">. </w:t>
            </w:r>
            <w:proofErr w:type="spellStart"/>
            <w:r>
              <w:rPr>
                <w:sz w:val="26"/>
                <w:szCs w:val="26"/>
                <w:shd w:val="clear" w:color="auto" w:fill="FFFFFF"/>
              </w:rPr>
              <w:t>ITas</w:t>
            </w:r>
            <w:proofErr w:type="spellEnd"/>
            <w:r>
              <w:rPr>
                <w:sz w:val="26"/>
                <w:szCs w:val="26"/>
                <w:shd w:val="clear" w:color="auto" w:fill="FFFFFF"/>
              </w:rPr>
              <w:t xml:space="preserve">, </w:t>
            </w:r>
            <w:proofErr w:type="spellStart"/>
            <w:r>
              <w:rPr>
                <w:sz w:val="26"/>
                <w:szCs w:val="26"/>
                <w:shd w:val="clear" w:color="auto" w:fill="FFFFFF"/>
              </w:rPr>
              <w:t>Bekasovo</w:t>
            </w:r>
            <w:proofErr w:type="spellEnd"/>
            <w:r>
              <w:rPr>
                <w:sz w:val="26"/>
                <w:szCs w:val="26"/>
                <w:shd w:val="clear" w:color="auto" w:fill="FFFFFF"/>
              </w:rPr>
              <w:t>, Russia</w:t>
            </w:r>
          </w:p>
          <w:p w14:paraId="4B4ABEB3" w14:textId="77777777" w:rsidR="00180282" w:rsidRPr="007A77E2" w:rsidRDefault="00180282" w:rsidP="000742F2">
            <w:pPr>
              <w:pStyle w:val="NormalWeb"/>
              <w:spacing w:before="0" w:beforeAutospacing="0" w:after="0" w:afterAutospacing="0"/>
              <w:outlineLvl w:val="0"/>
              <w:rPr>
                <w:sz w:val="26"/>
                <w:szCs w:val="26"/>
                <w:shd w:val="clear" w:color="auto" w:fill="FFFFFF"/>
              </w:rPr>
            </w:pPr>
          </w:p>
        </w:tc>
      </w:tr>
      <w:tr w:rsidR="00180282" w:rsidRPr="007A77E2" w14:paraId="508277EE" w14:textId="77777777" w:rsidTr="00A63197">
        <w:tc>
          <w:tcPr>
            <w:tcW w:w="1345" w:type="dxa"/>
          </w:tcPr>
          <w:p w14:paraId="6AEF367D" w14:textId="77777777" w:rsidR="00180282" w:rsidRPr="007A77E2" w:rsidRDefault="00180282" w:rsidP="000742F2">
            <w:pPr>
              <w:pStyle w:val="NormalWeb"/>
              <w:spacing w:before="0" w:beforeAutospacing="0" w:after="0" w:afterAutospacing="0"/>
              <w:outlineLvl w:val="0"/>
              <w:rPr>
                <w:sz w:val="26"/>
                <w:szCs w:val="26"/>
                <w:shd w:val="clear" w:color="auto" w:fill="FFFFFF"/>
              </w:rPr>
            </w:pPr>
            <w:r>
              <w:rPr>
                <w:sz w:val="26"/>
                <w:szCs w:val="26"/>
                <w:shd w:val="clear" w:color="auto" w:fill="FFFFFF"/>
              </w:rPr>
              <w:t>2011</w:t>
            </w:r>
          </w:p>
        </w:tc>
        <w:tc>
          <w:tcPr>
            <w:tcW w:w="9113" w:type="dxa"/>
          </w:tcPr>
          <w:p w14:paraId="760A52DE" w14:textId="77777777" w:rsidR="00180282" w:rsidRDefault="00180282" w:rsidP="000742F2">
            <w:pPr>
              <w:pStyle w:val="NormalWeb"/>
              <w:spacing w:before="0" w:beforeAutospacing="0" w:after="0" w:afterAutospacing="0"/>
              <w:outlineLvl w:val="0"/>
              <w:rPr>
                <w:sz w:val="26"/>
                <w:szCs w:val="26"/>
                <w:shd w:val="clear" w:color="auto" w:fill="FFFFFF"/>
              </w:rPr>
            </w:pPr>
            <w:r w:rsidRPr="00472310">
              <w:rPr>
                <w:sz w:val="26"/>
                <w:szCs w:val="26"/>
                <w:shd w:val="clear" w:color="auto" w:fill="FFFFFF"/>
              </w:rPr>
              <w:t>Small scale heterogeneity in mutation rate</w:t>
            </w:r>
            <w:r>
              <w:rPr>
                <w:sz w:val="26"/>
                <w:szCs w:val="26"/>
                <w:shd w:val="clear" w:color="auto" w:fill="FFFFFF"/>
              </w:rPr>
              <w:t xml:space="preserve"> </w:t>
            </w:r>
            <w:r w:rsidRPr="00472310">
              <w:rPr>
                <w:sz w:val="26"/>
                <w:szCs w:val="26"/>
                <w:shd w:val="clear" w:color="auto" w:fill="FFFFFF"/>
              </w:rPr>
              <w:t xml:space="preserve">and mutation biases in </w:t>
            </w:r>
            <w:r w:rsidRPr="00472310">
              <w:rPr>
                <w:i/>
                <w:sz w:val="26"/>
                <w:szCs w:val="26"/>
                <w:shd w:val="clear" w:color="auto" w:fill="FFFFFF"/>
              </w:rPr>
              <w:t>Drosophila</w:t>
            </w:r>
            <w:r w:rsidRPr="007A77E2">
              <w:rPr>
                <w:sz w:val="26"/>
                <w:szCs w:val="26"/>
                <w:shd w:val="clear" w:color="auto" w:fill="FFFFFF"/>
              </w:rPr>
              <w:t xml:space="preserve">. </w:t>
            </w:r>
            <w:r>
              <w:rPr>
                <w:sz w:val="26"/>
                <w:szCs w:val="26"/>
                <w:shd w:val="clear" w:color="auto" w:fill="FFFFFF"/>
              </w:rPr>
              <w:t>MCCMB, Moscow, Russia</w:t>
            </w:r>
          </w:p>
          <w:p w14:paraId="0519F96D" w14:textId="77777777" w:rsidR="00180282" w:rsidRPr="007A77E2" w:rsidRDefault="00180282" w:rsidP="000742F2">
            <w:pPr>
              <w:pStyle w:val="NormalWeb"/>
              <w:spacing w:before="0" w:beforeAutospacing="0" w:after="0" w:afterAutospacing="0"/>
              <w:outlineLvl w:val="0"/>
              <w:rPr>
                <w:sz w:val="26"/>
                <w:szCs w:val="26"/>
                <w:shd w:val="clear" w:color="auto" w:fill="FFFFFF"/>
              </w:rPr>
            </w:pPr>
          </w:p>
        </w:tc>
      </w:tr>
      <w:tr w:rsidR="00180282" w:rsidRPr="007A77E2" w14:paraId="4FF1E51A" w14:textId="77777777" w:rsidTr="00A63197">
        <w:tc>
          <w:tcPr>
            <w:tcW w:w="1345" w:type="dxa"/>
          </w:tcPr>
          <w:p w14:paraId="383FBB2E" w14:textId="77777777" w:rsidR="00180282" w:rsidRPr="007A77E2" w:rsidRDefault="00180282" w:rsidP="000742F2">
            <w:pPr>
              <w:pStyle w:val="NormalWeb"/>
              <w:spacing w:before="0" w:beforeAutospacing="0" w:after="0" w:afterAutospacing="0"/>
              <w:outlineLvl w:val="0"/>
              <w:rPr>
                <w:sz w:val="26"/>
                <w:szCs w:val="26"/>
                <w:shd w:val="clear" w:color="auto" w:fill="FFFFFF"/>
              </w:rPr>
            </w:pPr>
            <w:r>
              <w:rPr>
                <w:sz w:val="26"/>
                <w:szCs w:val="26"/>
                <w:shd w:val="clear" w:color="auto" w:fill="FFFFFF"/>
              </w:rPr>
              <w:t>2014</w:t>
            </w:r>
          </w:p>
        </w:tc>
        <w:tc>
          <w:tcPr>
            <w:tcW w:w="9113" w:type="dxa"/>
          </w:tcPr>
          <w:p w14:paraId="7FFCA5C1" w14:textId="77777777" w:rsidR="00180282" w:rsidRDefault="00180282" w:rsidP="000742F2">
            <w:pPr>
              <w:pStyle w:val="NormalWeb"/>
              <w:spacing w:before="0" w:beforeAutospacing="0" w:after="0" w:afterAutospacing="0"/>
              <w:outlineLvl w:val="0"/>
              <w:rPr>
                <w:sz w:val="26"/>
                <w:szCs w:val="26"/>
                <w:shd w:val="clear" w:color="auto" w:fill="FFFFFF"/>
              </w:rPr>
            </w:pPr>
            <w:r w:rsidRPr="007D5F47">
              <w:rPr>
                <w:sz w:val="26"/>
                <w:szCs w:val="26"/>
                <w:shd w:val="clear" w:color="auto" w:fill="FFFFFF"/>
              </w:rPr>
              <w:t>Negative selection facilitates crossing-over in a hypervariable species</w:t>
            </w:r>
            <w:r>
              <w:rPr>
                <w:sz w:val="26"/>
                <w:szCs w:val="26"/>
                <w:shd w:val="clear" w:color="auto" w:fill="FFFFFF"/>
              </w:rPr>
              <w:t>. SMBE, Puerto Rico</w:t>
            </w:r>
            <w:r w:rsidRPr="007D5F47">
              <w:rPr>
                <w:sz w:val="26"/>
                <w:szCs w:val="26"/>
                <w:shd w:val="clear" w:color="auto" w:fill="FFFFFF"/>
              </w:rPr>
              <w:t xml:space="preserve">, </w:t>
            </w:r>
            <w:r>
              <w:rPr>
                <w:sz w:val="26"/>
                <w:szCs w:val="26"/>
                <w:shd w:val="clear" w:color="auto" w:fill="FFFFFF"/>
              </w:rPr>
              <w:t>USA</w:t>
            </w:r>
          </w:p>
          <w:p w14:paraId="1A6FD959" w14:textId="77777777" w:rsidR="00180282" w:rsidRPr="007A77E2" w:rsidRDefault="00180282" w:rsidP="000742F2">
            <w:pPr>
              <w:pStyle w:val="NormalWeb"/>
              <w:spacing w:before="0" w:beforeAutospacing="0" w:after="0" w:afterAutospacing="0"/>
              <w:outlineLvl w:val="0"/>
              <w:rPr>
                <w:sz w:val="26"/>
                <w:szCs w:val="26"/>
                <w:shd w:val="clear" w:color="auto" w:fill="FFFFFF"/>
              </w:rPr>
            </w:pPr>
          </w:p>
        </w:tc>
      </w:tr>
      <w:tr w:rsidR="00180282" w:rsidRPr="007A77E2" w14:paraId="412732C8" w14:textId="77777777" w:rsidTr="00A63197">
        <w:tc>
          <w:tcPr>
            <w:tcW w:w="1345" w:type="dxa"/>
          </w:tcPr>
          <w:p w14:paraId="0DEEF203" w14:textId="77777777" w:rsidR="00180282" w:rsidRPr="007A77E2" w:rsidRDefault="00180282" w:rsidP="000742F2">
            <w:pPr>
              <w:pStyle w:val="NormalWeb"/>
              <w:spacing w:before="0" w:beforeAutospacing="0" w:after="0" w:afterAutospacing="0"/>
              <w:outlineLvl w:val="0"/>
              <w:rPr>
                <w:sz w:val="26"/>
                <w:szCs w:val="26"/>
                <w:shd w:val="clear" w:color="auto" w:fill="FFFFFF"/>
              </w:rPr>
            </w:pPr>
            <w:r>
              <w:rPr>
                <w:sz w:val="26"/>
                <w:szCs w:val="26"/>
                <w:shd w:val="clear" w:color="auto" w:fill="FFFFFF"/>
              </w:rPr>
              <w:t>2015</w:t>
            </w:r>
          </w:p>
        </w:tc>
        <w:tc>
          <w:tcPr>
            <w:tcW w:w="9113" w:type="dxa"/>
          </w:tcPr>
          <w:p w14:paraId="22C70F38" w14:textId="77777777" w:rsidR="00180282" w:rsidRDefault="00180282" w:rsidP="000742F2">
            <w:pPr>
              <w:pStyle w:val="NormalWeb"/>
              <w:spacing w:before="0" w:beforeAutospacing="0" w:after="0" w:afterAutospacing="0"/>
              <w:outlineLvl w:val="0"/>
              <w:rPr>
                <w:sz w:val="26"/>
                <w:szCs w:val="26"/>
                <w:shd w:val="clear" w:color="auto" w:fill="FFFFFF"/>
              </w:rPr>
            </w:pPr>
            <w:r w:rsidRPr="00555291">
              <w:rPr>
                <w:sz w:val="26"/>
                <w:szCs w:val="26"/>
                <w:shd w:val="clear" w:color="auto" w:fill="FFFFFF"/>
              </w:rPr>
              <w:t xml:space="preserve">Polymerase ζ </w:t>
            </w:r>
            <w:r>
              <w:rPr>
                <w:sz w:val="26"/>
                <w:szCs w:val="26"/>
                <w:shd w:val="clear" w:color="auto" w:fill="FFFFFF"/>
              </w:rPr>
              <w:t>a</w:t>
            </w:r>
            <w:r w:rsidRPr="00555291">
              <w:rPr>
                <w:sz w:val="26"/>
                <w:szCs w:val="26"/>
                <w:shd w:val="clear" w:color="auto" w:fill="FFFFFF"/>
              </w:rPr>
              <w:t xml:space="preserve">ctivity </w:t>
            </w:r>
            <w:r>
              <w:rPr>
                <w:sz w:val="26"/>
                <w:szCs w:val="26"/>
                <w:shd w:val="clear" w:color="auto" w:fill="FFFFFF"/>
              </w:rPr>
              <w:t>i</w:t>
            </w:r>
            <w:r w:rsidRPr="00555291">
              <w:rPr>
                <w:sz w:val="26"/>
                <w:szCs w:val="26"/>
                <w:shd w:val="clear" w:color="auto" w:fill="FFFFFF"/>
              </w:rPr>
              <w:t xml:space="preserve">s </w:t>
            </w:r>
            <w:r>
              <w:rPr>
                <w:sz w:val="26"/>
                <w:szCs w:val="26"/>
                <w:shd w:val="clear" w:color="auto" w:fill="FFFFFF"/>
              </w:rPr>
              <w:t>l</w:t>
            </w:r>
            <w:r w:rsidRPr="00555291">
              <w:rPr>
                <w:sz w:val="26"/>
                <w:szCs w:val="26"/>
                <w:shd w:val="clear" w:color="auto" w:fill="FFFFFF"/>
              </w:rPr>
              <w:t xml:space="preserve">inked to </w:t>
            </w:r>
            <w:r>
              <w:rPr>
                <w:sz w:val="26"/>
                <w:szCs w:val="26"/>
                <w:shd w:val="clear" w:color="auto" w:fill="FFFFFF"/>
              </w:rPr>
              <w:t>r</w:t>
            </w:r>
            <w:r w:rsidRPr="00555291">
              <w:rPr>
                <w:sz w:val="26"/>
                <w:szCs w:val="26"/>
                <w:shd w:val="clear" w:color="auto" w:fill="FFFFFF"/>
              </w:rPr>
              <w:t xml:space="preserve">eplication </w:t>
            </w:r>
            <w:r>
              <w:rPr>
                <w:sz w:val="26"/>
                <w:szCs w:val="26"/>
                <w:shd w:val="clear" w:color="auto" w:fill="FFFFFF"/>
              </w:rPr>
              <w:t>timing in h</w:t>
            </w:r>
            <w:r w:rsidRPr="00555291">
              <w:rPr>
                <w:sz w:val="26"/>
                <w:szCs w:val="26"/>
                <w:shd w:val="clear" w:color="auto" w:fill="FFFFFF"/>
              </w:rPr>
              <w:t xml:space="preserve">umans: </w:t>
            </w:r>
            <w:r>
              <w:rPr>
                <w:sz w:val="26"/>
                <w:szCs w:val="26"/>
                <w:shd w:val="clear" w:color="auto" w:fill="FFFFFF"/>
              </w:rPr>
              <w:t>e</w:t>
            </w:r>
            <w:r w:rsidRPr="00555291">
              <w:rPr>
                <w:sz w:val="26"/>
                <w:szCs w:val="26"/>
                <w:shd w:val="clear" w:color="auto" w:fill="FFFFFF"/>
              </w:rPr>
              <w:t xml:space="preserve">vidence from </w:t>
            </w:r>
            <w:r>
              <w:rPr>
                <w:sz w:val="26"/>
                <w:szCs w:val="26"/>
                <w:shd w:val="clear" w:color="auto" w:fill="FFFFFF"/>
              </w:rPr>
              <w:t>m</w:t>
            </w:r>
            <w:r w:rsidRPr="00555291">
              <w:rPr>
                <w:sz w:val="26"/>
                <w:szCs w:val="26"/>
                <w:shd w:val="clear" w:color="auto" w:fill="FFFFFF"/>
              </w:rPr>
              <w:t xml:space="preserve">utational </w:t>
            </w:r>
            <w:r>
              <w:rPr>
                <w:sz w:val="26"/>
                <w:szCs w:val="26"/>
                <w:shd w:val="clear" w:color="auto" w:fill="FFFFFF"/>
              </w:rPr>
              <w:t>s</w:t>
            </w:r>
            <w:r w:rsidRPr="00555291">
              <w:rPr>
                <w:sz w:val="26"/>
                <w:szCs w:val="26"/>
                <w:shd w:val="clear" w:color="auto" w:fill="FFFFFF"/>
              </w:rPr>
              <w:t>ignatures</w:t>
            </w:r>
            <w:r>
              <w:rPr>
                <w:sz w:val="26"/>
                <w:szCs w:val="26"/>
                <w:shd w:val="clear" w:color="auto" w:fill="FFFFFF"/>
              </w:rPr>
              <w:t>. The Human Mutation Rate Meeting, Leipzig, Germany</w:t>
            </w:r>
          </w:p>
          <w:p w14:paraId="499F9EAD" w14:textId="77777777" w:rsidR="00180282" w:rsidRDefault="00180282" w:rsidP="000742F2">
            <w:pPr>
              <w:pStyle w:val="NormalWeb"/>
              <w:spacing w:before="0" w:beforeAutospacing="0" w:after="0" w:afterAutospacing="0"/>
              <w:outlineLvl w:val="0"/>
              <w:rPr>
                <w:sz w:val="26"/>
                <w:szCs w:val="26"/>
                <w:shd w:val="clear" w:color="auto" w:fill="FFFFFF"/>
              </w:rPr>
            </w:pPr>
          </w:p>
          <w:p w14:paraId="0B9729B1" w14:textId="77777777" w:rsidR="00180282" w:rsidRPr="007A77E2" w:rsidRDefault="00180282" w:rsidP="000742F2">
            <w:pPr>
              <w:pStyle w:val="NormalWeb"/>
              <w:spacing w:before="0" w:beforeAutospacing="0" w:after="0" w:afterAutospacing="0"/>
              <w:outlineLvl w:val="0"/>
              <w:rPr>
                <w:sz w:val="26"/>
                <w:szCs w:val="26"/>
                <w:shd w:val="clear" w:color="auto" w:fill="FFFFFF"/>
              </w:rPr>
            </w:pPr>
            <w:r>
              <w:rPr>
                <w:sz w:val="26"/>
                <w:szCs w:val="26"/>
                <w:shd w:val="clear" w:color="auto" w:fill="FFFFFF"/>
              </w:rPr>
              <w:t xml:space="preserve"> </w:t>
            </w:r>
          </w:p>
        </w:tc>
      </w:tr>
      <w:tr w:rsidR="00180282" w:rsidRPr="007A77E2" w14:paraId="5CC71FAF" w14:textId="77777777" w:rsidTr="00A63197">
        <w:tc>
          <w:tcPr>
            <w:tcW w:w="1345" w:type="dxa"/>
          </w:tcPr>
          <w:p w14:paraId="17D40770" w14:textId="77777777" w:rsidR="00180282" w:rsidRPr="007A77E2" w:rsidRDefault="00180282" w:rsidP="000742F2">
            <w:pPr>
              <w:pStyle w:val="NormalWeb"/>
              <w:spacing w:before="0" w:beforeAutospacing="0" w:after="0" w:afterAutospacing="0"/>
              <w:outlineLvl w:val="0"/>
              <w:rPr>
                <w:sz w:val="26"/>
                <w:szCs w:val="26"/>
                <w:shd w:val="clear" w:color="auto" w:fill="FFFFFF"/>
              </w:rPr>
            </w:pPr>
            <w:r>
              <w:rPr>
                <w:sz w:val="26"/>
                <w:szCs w:val="26"/>
                <w:shd w:val="clear" w:color="auto" w:fill="FFFFFF"/>
              </w:rPr>
              <w:t>2015</w:t>
            </w:r>
          </w:p>
        </w:tc>
        <w:tc>
          <w:tcPr>
            <w:tcW w:w="9113" w:type="dxa"/>
          </w:tcPr>
          <w:p w14:paraId="3C2E12ED" w14:textId="77777777" w:rsidR="00180282" w:rsidRDefault="00180282" w:rsidP="000742F2">
            <w:pPr>
              <w:pStyle w:val="NormalWeb"/>
              <w:spacing w:before="0" w:beforeAutospacing="0" w:after="0" w:afterAutospacing="0"/>
              <w:outlineLvl w:val="0"/>
              <w:rPr>
                <w:sz w:val="26"/>
                <w:szCs w:val="26"/>
                <w:shd w:val="clear" w:color="auto" w:fill="FFFFFF"/>
              </w:rPr>
            </w:pPr>
            <w:r>
              <w:t>APOBEC-induced mutations are strongly enriched on the lagging strand during replication in human cancers</w:t>
            </w:r>
            <w:r>
              <w:rPr>
                <w:sz w:val="26"/>
                <w:szCs w:val="26"/>
                <w:shd w:val="clear" w:color="auto" w:fill="FFFFFF"/>
              </w:rPr>
              <w:t>. MCCMB, Moscow, Russia</w:t>
            </w:r>
          </w:p>
          <w:p w14:paraId="4E98F3A0" w14:textId="77777777" w:rsidR="00180282" w:rsidRPr="007A77E2" w:rsidRDefault="00180282" w:rsidP="000742F2">
            <w:pPr>
              <w:pStyle w:val="NormalWeb"/>
              <w:spacing w:before="0" w:beforeAutospacing="0" w:after="0" w:afterAutospacing="0"/>
              <w:outlineLvl w:val="0"/>
              <w:rPr>
                <w:sz w:val="26"/>
                <w:szCs w:val="26"/>
                <w:shd w:val="clear" w:color="auto" w:fill="FFFFFF"/>
              </w:rPr>
            </w:pPr>
            <w:r>
              <w:rPr>
                <w:sz w:val="26"/>
                <w:szCs w:val="26"/>
                <w:shd w:val="clear" w:color="auto" w:fill="FFFFFF"/>
              </w:rPr>
              <w:t xml:space="preserve"> </w:t>
            </w:r>
          </w:p>
        </w:tc>
      </w:tr>
      <w:tr w:rsidR="00AD315D" w:rsidRPr="007A77E2" w14:paraId="1EAFB399" w14:textId="77777777" w:rsidTr="00A63197">
        <w:tc>
          <w:tcPr>
            <w:tcW w:w="1345" w:type="dxa"/>
          </w:tcPr>
          <w:p w14:paraId="5E175F41" w14:textId="6BDC9E0D" w:rsidR="00AD315D" w:rsidRPr="007A77E2" w:rsidRDefault="00AD315D" w:rsidP="00AD315D">
            <w:pPr>
              <w:pStyle w:val="NormalWeb"/>
              <w:spacing w:before="0" w:beforeAutospacing="0" w:after="0" w:afterAutospacing="0"/>
              <w:outlineLvl w:val="0"/>
              <w:rPr>
                <w:sz w:val="26"/>
                <w:szCs w:val="26"/>
                <w:shd w:val="clear" w:color="auto" w:fill="FFFFFF"/>
              </w:rPr>
            </w:pPr>
            <w:r w:rsidRPr="00A1482A">
              <w:rPr>
                <w:bCs/>
              </w:rPr>
              <w:t>20</w:t>
            </w:r>
            <w:r>
              <w:rPr>
                <w:bCs/>
              </w:rPr>
              <w:t>16</w:t>
            </w:r>
          </w:p>
        </w:tc>
        <w:tc>
          <w:tcPr>
            <w:tcW w:w="9113" w:type="dxa"/>
          </w:tcPr>
          <w:p w14:paraId="153B298B" w14:textId="3213C64B" w:rsidR="00AD315D" w:rsidRDefault="00AD315D" w:rsidP="00AD315D">
            <w:pPr>
              <w:pStyle w:val="NormalWeb"/>
              <w:spacing w:before="0" w:beforeAutospacing="0" w:after="0" w:afterAutospacing="0"/>
              <w:outlineLvl w:val="0"/>
              <w:rPr>
                <w:bCs/>
              </w:rPr>
            </w:pPr>
            <w:r>
              <w:rPr>
                <w:bCs/>
              </w:rPr>
              <w:t xml:space="preserve">Shift in spatial mutation rate distribution during cancer progression. </w:t>
            </w:r>
            <w:r w:rsidRPr="00330697">
              <w:rPr>
                <w:bCs/>
              </w:rPr>
              <w:t>Inova Translational Medicine Institute</w:t>
            </w:r>
            <w:r>
              <w:rPr>
                <w:bCs/>
              </w:rPr>
              <w:t xml:space="preserve">, Washington DC </w:t>
            </w:r>
          </w:p>
          <w:p w14:paraId="507E7733" w14:textId="09A83663" w:rsidR="00AD315D" w:rsidRPr="007A77E2" w:rsidRDefault="00AD315D" w:rsidP="00AD315D">
            <w:pPr>
              <w:pStyle w:val="NormalWeb"/>
              <w:spacing w:before="0" w:beforeAutospacing="0" w:after="0" w:afterAutospacing="0"/>
              <w:outlineLvl w:val="0"/>
              <w:rPr>
                <w:sz w:val="26"/>
                <w:szCs w:val="26"/>
                <w:shd w:val="clear" w:color="auto" w:fill="FFFFFF"/>
              </w:rPr>
            </w:pPr>
          </w:p>
        </w:tc>
      </w:tr>
      <w:tr w:rsidR="00AD315D" w:rsidRPr="007A77E2" w14:paraId="0016AF5F" w14:textId="77777777" w:rsidTr="00A63197">
        <w:tc>
          <w:tcPr>
            <w:tcW w:w="1345" w:type="dxa"/>
          </w:tcPr>
          <w:p w14:paraId="762FC652" w14:textId="0E82E5C6" w:rsidR="00AD315D" w:rsidRPr="00A1482A" w:rsidRDefault="00AD315D" w:rsidP="00AD315D">
            <w:pPr>
              <w:pStyle w:val="NormalWeb"/>
              <w:spacing w:before="0" w:beforeAutospacing="0" w:after="0" w:afterAutospacing="0"/>
              <w:outlineLvl w:val="0"/>
              <w:rPr>
                <w:bCs/>
              </w:rPr>
            </w:pPr>
            <w:r>
              <w:rPr>
                <w:color w:val="000000"/>
                <w:sz w:val="26"/>
                <w:szCs w:val="26"/>
                <w:shd w:val="clear" w:color="auto" w:fill="FFFFFF"/>
              </w:rPr>
              <w:t>2017</w:t>
            </w:r>
          </w:p>
        </w:tc>
        <w:tc>
          <w:tcPr>
            <w:tcW w:w="9113" w:type="dxa"/>
          </w:tcPr>
          <w:p w14:paraId="4EB59906" w14:textId="7B10B060" w:rsidR="00AD315D" w:rsidRDefault="00AD315D" w:rsidP="00AD315D">
            <w:pPr>
              <w:pStyle w:val="NormalWeb"/>
              <w:spacing w:before="0" w:beforeAutospacing="0" w:after="0" w:afterAutospacing="0"/>
            </w:pPr>
            <w:r>
              <w:rPr>
                <w:color w:val="000000"/>
                <w:sz w:val="26"/>
                <w:szCs w:val="26"/>
                <w:shd w:val="clear" w:color="auto" w:fill="FFFFFF"/>
              </w:rPr>
              <w:t xml:space="preserve">Error-prone </w:t>
            </w:r>
            <w:proofErr w:type="gramStart"/>
            <w:r>
              <w:rPr>
                <w:color w:val="000000"/>
                <w:sz w:val="26"/>
                <w:szCs w:val="26"/>
                <w:shd w:val="clear" w:color="auto" w:fill="FFFFFF"/>
              </w:rPr>
              <w:t>bypass</w:t>
            </w:r>
            <w:proofErr w:type="gramEnd"/>
            <w:r>
              <w:rPr>
                <w:color w:val="000000"/>
                <w:sz w:val="26"/>
                <w:szCs w:val="26"/>
                <w:shd w:val="clear" w:color="auto" w:fill="FFFFFF"/>
              </w:rPr>
              <w:t xml:space="preserve"> of</w:t>
            </w:r>
            <w:r w:rsidR="00C07CA7">
              <w:rPr>
                <w:color w:val="000000"/>
                <w:sz w:val="26"/>
                <w:szCs w:val="26"/>
                <w:shd w:val="clear" w:color="auto" w:fill="FFFFFF"/>
              </w:rPr>
              <w:t xml:space="preserve"> </w:t>
            </w:r>
            <w:r>
              <w:rPr>
                <w:color w:val="000000"/>
                <w:sz w:val="26"/>
                <w:szCs w:val="26"/>
                <w:shd w:val="clear" w:color="auto" w:fill="FFFFFF"/>
              </w:rPr>
              <w:t xml:space="preserve">pre-existing </w:t>
            </w:r>
            <w:proofErr w:type="gramStart"/>
            <w:r>
              <w:rPr>
                <w:color w:val="000000"/>
                <w:sz w:val="26"/>
                <w:szCs w:val="26"/>
                <w:shd w:val="clear" w:color="auto" w:fill="FFFFFF"/>
              </w:rPr>
              <w:t>damages</w:t>
            </w:r>
            <w:proofErr w:type="gramEnd"/>
            <w:r>
              <w:rPr>
                <w:color w:val="000000"/>
                <w:sz w:val="26"/>
                <w:szCs w:val="26"/>
                <w:shd w:val="clear" w:color="auto" w:fill="FFFFFF"/>
              </w:rPr>
              <w:t xml:space="preserve"> during the replication of the lagging strand is a substantial source of mutations in cancers and germline. MCCMB, </w:t>
            </w:r>
            <w:r>
              <w:rPr>
                <w:color w:val="000000"/>
                <w:sz w:val="26"/>
                <w:szCs w:val="26"/>
                <w:shd w:val="clear" w:color="auto" w:fill="FFFFFF"/>
              </w:rPr>
              <w:lastRenderedPageBreak/>
              <w:t>Moscow, Russia</w:t>
            </w:r>
          </w:p>
          <w:p w14:paraId="21D83FDC" w14:textId="27BC4895" w:rsidR="00AD315D" w:rsidRDefault="00AD315D" w:rsidP="00AD315D">
            <w:pPr>
              <w:pStyle w:val="NormalWeb"/>
              <w:spacing w:before="0" w:beforeAutospacing="0" w:after="0" w:afterAutospacing="0"/>
              <w:outlineLvl w:val="0"/>
              <w:rPr>
                <w:bCs/>
              </w:rPr>
            </w:pPr>
            <w:r>
              <w:rPr>
                <w:color w:val="000000"/>
                <w:sz w:val="26"/>
                <w:szCs w:val="26"/>
                <w:shd w:val="clear" w:color="auto" w:fill="FFFFFF"/>
              </w:rPr>
              <w:t> </w:t>
            </w:r>
          </w:p>
        </w:tc>
      </w:tr>
      <w:tr w:rsidR="00AD315D" w:rsidRPr="007A77E2" w14:paraId="0DBEAF08" w14:textId="77777777" w:rsidTr="00A63197">
        <w:trPr>
          <w:trHeight w:val="756"/>
        </w:trPr>
        <w:tc>
          <w:tcPr>
            <w:tcW w:w="1345" w:type="dxa"/>
          </w:tcPr>
          <w:p w14:paraId="5589C6C7" w14:textId="77777777" w:rsidR="00AD315D" w:rsidRPr="007A77E2" w:rsidRDefault="00AD315D" w:rsidP="00AD315D">
            <w:pPr>
              <w:pStyle w:val="NormalWeb"/>
              <w:spacing w:before="0" w:beforeAutospacing="0" w:after="0" w:afterAutospacing="0"/>
              <w:outlineLvl w:val="0"/>
              <w:rPr>
                <w:sz w:val="26"/>
                <w:szCs w:val="26"/>
                <w:shd w:val="clear" w:color="auto" w:fill="FFFFFF"/>
              </w:rPr>
            </w:pPr>
            <w:r>
              <w:rPr>
                <w:sz w:val="26"/>
                <w:szCs w:val="26"/>
                <w:shd w:val="clear" w:color="auto" w:fill="FFFFFF"/>
              </w:rPr>
              <w:lastRenderedPageBreak/>
              <w:t>2018</w:t>
            </w:r>
          </w:p>
        </w:tc>
        <w:tc>
          <w:tcPr>
            <w:tcW w:w="9113" w:type="dxa"/>
          </w:tcPr>
          <w:p w14:paraId="368E0627" w14:textId="77777777" w:rsidR="00AD315D" w:rsidRDefault="00AD315D" w:rsidP="00AD315D">
            <w:pPr>
              <w:pStyle w:val="NormalWeb"/>
              <w:outlineLvl w:val="0"/>
              <w:rPr>
                <w:sz w:val="26"/>
                <w:szCs w:val="26"/>
                <w:shd w:val="clear" w:color="auto" w:fill="FFFFFF"/>
              </w:rPr>
            </w:pPr>
            <w:r w:rsidRPr="006C41D0">
              <w:rPr>
                <w:sz w:val="26"/>
                <w:szCs w:val="26"/>
                <w:shd w:val="clear" w:color="auto" w:fill="FFFFFF"/>
              </w:rPr>
              <w:t>Deciphering signatures</w:t>
            </w:r>
            <w:r>
              <w:rPr>
                <w:sz w:val="26"/>
                <w:szCs w:val="26"/>
                <w:shd w:val="clear" w:color="auto" w:fill="FFFFFF"/>
              </w:rPr>
              <w:t xml:space="preserve"> </w:t>
            </w:r>
            <w:r w:rsidRPr="006C41D0">
              <w:rPr>
                <w:sz w:val="26"/>
                <w:szCs w:val="26"/>
                <w:shd w:val="clear" w:color="auto" w:fill="FFFFFF"/>
              </w:rPr>
              <w:t>of mutational processes in</w:t>
            </w:r>
            <w:r>
              <w:rPr>
                <w:sz w:val="26"/>
                <w:szCs w:val="26"/>
                <w:shd w:val="clear" w:color="auto" w:fill="FFFFFF"/>
              </w:rPr>
              <w:t xml:space="preserve"> </w:t>
            </w:r>
            <w:r w:rsidRPr="006C41D0">
              <w:rPr>
                <w:sz w:val="26"/>
                <w:szCs w:val="26"/>
                <w:shd w:val="clear" w:color="auto" w:fill="FFFFFF"/>
              </w:rPr>
              <w:t>human germline</w:t>
            </w:r>
            <w:r>
              <w:rPr>
                <w:sz w:val="26"/>
                <w:szCs w:val="26"/>
                <w:shd w:val="clear" w:color="auto" w:fill="FFFFFF"/>
              </w:rPr>
              <w:t>. ASHG, San Diego, USA</w:t>
            </w:r>
          </w:p>
          <w:p w14:paraId="6AF32AD2" w14:textId="0C6FC2BA" w:rsidR="00AD315D" w:rsidRPr="007A77E2" w:rsidRDefault="00AD315D" w:rsidP="00AD315D">
            <w:pPr>
              <w:pStyle w:val="NormalWeb"/>
              <w:outlineLvl w:val="0"/>
              <w:rPr>
                <w:sz w:val="26"/>
                <w:szCs w:val="26"/>
                <w:shd w:val="clear" w:color="auto" w:fill="FFFFFF"/>
              </w:rPr>
            </w:pPr>
          </w:p>
        </w:tc>
      </w:tr>
      <w:tr w:rsidR="00AD315D" w:rsidRPr="007A77E2" w14:paraId="054B2A85" w14:textId="77777777" w:rsidTr="00A63197">
        <w:tc>
          <w:tcPr>
            <w:tcW w:w="1345" w:type="dxa"/>
          </w:tcPr>
          <w:p w14:paraId="674D7961" w14:textId="77777777" w:rsidR="00AD315D" w:rsidRPr="007A77E2" w:rsidRDefault="00AD315D" w:rsidP="00AD315D">
            <w:pPr>
              <w:pStyle w:val="NormalWeb"/>
              <w:spacing w:before="0" w:beforeAutospacing="0" w:after="0" w:afterAutospacing="0"/>
              <w:outlineLvl w:val="0"/>
              <w:rPr>
                <w:sz w:val="26"/>
                <w:szCs w:val="26"/>
                <w:shd w:val="clear" w:color="auto" w:fill="FFFFFF"/>
              </w:rPr>
            </w:pPr>
            <w:r>
              <w:rPr>
                <w:sz w:val="26"/>
                <w:szCs w:val="26"/>
                <w:shd w:val="clear" w:color="auto" w:fill="FFFFFF"/>
              </w:rPr>
              <w:t>2019</w:t>
            </w:r>
          </w:p>
        </w:tc>
        <w:tc>
          <w:tcPr>
            <w:tcW w:w="9113" w:type="dxa"/>
          </w:tcPr>
          <w:p w14:paraId="22367647" w14:textId="77777777" w:rsidR="00AD315D" w:rsidRDefault="00AD315D" w:rsidP="00AD315D">
            <w:pPr>
              <w:pStyle w:val="NormalWeb"/>
              <w:spacing w:before="0" w:beforeAutospacing="0" w:after="0" w:afterAutospacing="0"/>
              <w:outlineLvl w:val="0"/>
              <w:rPr>
                <w:sz w:val="26"/>
                <w:szCs w:val="26"/>
                <w:shd w:val="clear" w:color="auto" w:fill="FFFFFF"/>
              </w:rPr>
            </w:pPr>
            <w:r w:rsidRPr="00CB3E9F">
              <w:rPr>
                <w:sz w:val="26"/>
                <w:szCs w:val="26"/>
                <w:shd w:val="clear" w:color="auto" w:fill="FFFFFF"/>
              </w:rPr>
              <w:t>Clustered mutations in human germline</w:t>
            </w:r>
            <w:r>
              <w:rPr>
                <w:sz w:val="26"/>
                <w:szCs w:val="26"/>
                <w:shd w:val="clear" w:color="auto" w:fill="FFFFFF"/>
              </w:rPr>
              <w:t>. MCCMB, Moscow, Russia</w:t>
            </w:r>
          </w:p>
          <w:p w14:paraId="1E6434D2" w14:textId="77777777" w:rsidR="00AD315D" w:rsidRPr="007A77E2" w:rsidRDefault="00AD315D" w:rsidP="00AD315D">
            <w:pPr>
              <w:pStyle w:val="NormalWeb"/>
              <w:spacing w:before="0" w:beforeAutospacing="0" w:after="0" w:afterAutospacing="0"/>
              <w:outlineLvl w:val="0"/>
              <w:rPr>
                <w:sz w:val="26"/>
                <w:szCs w:val="26"/>
                <w:shd w:val="clear" w:color="auto" w:fill="FFFFFF"/>
              </w:rPr>
            </w:pPr>
            <w:r>
              <w:rPr>
                <w:sz w:val="26"/>
                <w:szCs w:val="26"/>
                <w:shd w:val="clear" w:color="auto" w:fill="FFFFFF"/>
              </w:rPr>
              <w:t xml:space="preserve"> </w:t>
            </w:r>
          </w:p>
        </w:tc>
      </w:tr>
      <w:tr w:rsidR="00AD315D" w:rsidRPr="007A77E2" w14:paraId="5540CB0E" w14:textId="77777777" w:rsidTr="00A63197">
        <w:tc>
          <w:tcPr>
            <w:tcW w:w="1345" w:type="dxa"/>
          </w:tcPr>
          <w:p w14:paraId="2FAAD5B5" w14:textId="77777777" w:rsidR="00AD315D" w:rsidRPr="007A77E2" w:rsidRDefault="00AD315D" w:rsidP="00AD315D">
            <w:pPr>
              <w:pStyle w:val="NormalWeb"/>
              <w:spacing w:before="0" w:beforeAutospacing="0" w:after="0" w:afterAutospacing="0"/>
              <w:outlineLvl w:val="0"/>
              <w:rPr>
                <w:sz w:val="26"/>
                <w:szCs w:val="26"/>
                <w:shd w:val="clear" w:color="auto" w:fill="FFFFFF"/>
              </w:rPr>
            </w:pPr>
            <w:r>
              <w:rPr>
                <w:sz w:val="26"/>
                <w:szCs w:val="26"/>
                <w:shd w:val="clear" w:color="auto" w:fill="FFFFFF"/>
              </w:rPr>
              <w:t>2019</w:t>
            </w:r>
          </w:p>
        </w:tc>
        <w:tc>
          <w:tcPr>
            <w:tcW w:w="9113" w:type="dxa"/>
          </w:tcPr>
          <w:p w14:paraId="47D54CBB" w14:textId="77777777" w:rsidR="00AD315D" w:rsidRDefault="00AD315D" w:rsidP="00AD315D">
            <w:pPr>
              <w:pStyle w:val="NormalWeb"/>
              <w:spacing w:before="0" w:beforeAutospacing="0" w:after="0" w:afterAutospacing="0"/>
              <w:outlineLvl w:val="0"/>
              <w:rPr>
                <w:sz w:val="26"/>
                <w:szCs w:val="26"/>
                <w:shd w:val="clear" w:color="auto" w:fill="FFFFFF"/>
              </w:rPr>
            </w:pPr>
            <w:r w:rsidRPr="00CB3E9F">
              <w:rPr>
                <w:sz w:val="26"/>
                <w:szCs w:val="26"/>
                <w:shd w:val="clear" w:color="auto" w:fill="FFFFFF"/>
              </w:rPr>
              <w:t>The origin of clustered mutations in human germline</w:t>
            </w:r>
            <w:r>
              <w:rPr>
                <w:sz w:val="26"/>
                <w:szCs w:val="26"/>
                <w:shd w:val="clear" w:color="auto" w:fill="FFFFFF"/>
              </w:rPr>
              <w:t>. ASHG, Houston, USA</w:t>
            </w:r>
          </w:p>
          <w:p w14:paraId="1EC06072" w14:textId="77777777" w:rsidR="00AD315D" w:rsidRPr="007A77E2" w:rsidRDefault="00AD315D" w:rsidP="00AD315D">
            <w:pPr>
              <w:pStyle w:val="NormalWeb"/>
              <w:spacing w:before="0" w:beforeAutospacing="0" w:after="0" w:afterAutospacing="0"/>
              <w:outlineLvl w:val="0"/>
              <w:rPr>
                <w:sz w:val="26"/>
                <w:szCs w:val="26"/>
                <w:shd w:val="clear" w:color="auto" w:fill="FFFFFF"/>
              </w:rPr>
            </w:pPr>
          </w:p>
        </w:tc>
      </w:tr>
      <w:tr w:rsidR="00AD315D" w:rsidRPr="007A77E2" w14:paraId="7B118D19" w14:textId="77777777" w:rsidTr="00A63197">
        <w:tc>
          <w:tcPr>
            <w:tcW w:w="1345" w:type="dxa"/>
          </w:tcPr>
          <w:p w14:paraId="31BAC987" w14:textId="77777777" w:rsidR="00AD315D" w:rsidRPr="007A77E2" w:rsidRDefault="00AD315D" w:rsidP="00AD315D">
            <w:pPr>
              <w:pStyle w:val="NormalWeb"/>
              <w:spacing w:before="0" w:beforeAutospacing="0" w:after="0" w:afterAutospacing="0"/>
              <w:outlineLvl w:val="0"/>
              <w:rPr>
                <w:sz w:val="26"/>
                <w:szCs w:val="26"/>
                <w:shd w:val="clear" w:color="auto" w:fill="FFFFFF"/>
              </w:rPr>
            </w:pPr>
            <w:r>
              <w:rPr>
                <w:sz w:val="26"/>
                <w:szCs w:val="26"/>
                <w:shd w:val="clear" w:color="auto" w:fill="FFFFFF"/>
              </w:rPr>
              <w:t>2019</w:t>
            </w:r>
          </w:p>
        </w:tc>
        <w:tc>
          <w:tcPr>
            <w:tcW w:w="9113" w:type="dxa"/>
          </w:tcPr>
          <w:p w14:paraId="65D21A08" w14:textId="77777777" w:rsidR="00AD315D" w:rsidRDefault="00AD315D" w:rsidP="00AD315D">
            <w:pPr>
              <w:pStyle w:val="NormalWeb"/>
              <w:spacing w:before="0" w:beforeAutospacing="0" w:after="0" w:afterAutospacing="0"/>
              <w:outlineLvl w:val="0"/>
              <w:rPr>
                <w:sz w:val="26"/>
                <w:szCs w:val="26"/>
                <w:shd w:val="clear" w:color="auto" w:fill="FFFFFF"/>
              </w:rPr>
            </w:pPr>
            <w:r w:rsidRPr="006C41D0">
              <w:rPr>
                <w:sz w:val="26"/>
                <w:szCs w:val="26"/>
                <w:shd w:val="clear" w:color="auto" w:fill="FFFFFF"/>
              </w:rPr>
              <w:t>Deciphering signatures</w:t>
            </w:r>
            <w:r>
              <w:rPr>
                <w:sz w:val="26"/>
                <w:szCs w:val="26"/>
                <w:shd w:val="clear" w:color="auto" w:fill="FFFFFF"/>
              </w:rPr>
              <w:t xml:space="preserve"> </w:t>
            </w:r>
            <w:r w:rsidRPr="006C41D0">
              <w:rPr>
                <w:sz w:val="26"/>
                <w:szCs w:val="26"/>
                <w:shd w:val="clear" w:color="auto" w:fill="FFFFFF"/>
              </w:rPr>
              <w:t>of mutational processes in</w:t>
            </w:r>
            <w:r>
              <w:rPr>
                <w:sz w:val="26"/>
                <w:szCs w:val="26"/>
                <w:shd w:val="clear" w:color="auto" w:fill="FFFFFF"/>
              </w:rPr>
              <w:t xml:space="preserve"> </w:t>
            </w:r>
            <w:r w:rsidRPr="006C41D0">
              <w:rPr>
                <w:sz w:val="26"/>
                <w:szCs w:val="26"/>
                <w:shd w:val="clear" w:color="auto" w:fill="FFFFFF"/>
              </w:rPr>
              <w:t>human germline</w:t>
            </w:r>
            <w:r>
              <w:rPr>
                <w:sz w:val="26"/>
                <w:szCs w:val="26"/>
                <w:shd w:val="clear" w:color="auto" w:fill="FFFFFF"/>
              </w:rPr>
              <w:t>. Evolutionary Super group, Boston, USA</w:t>
            </w:r>
          </w:p>
          <w:p w14:paraId="483D8484" w14:textId="77777777" w:rsidR="00AD315D" w:rsidRPr="007A77E2" w:rsidRDefault="00AD315D" w:rsidP="00AD315D">
            <w:pPr>
              <w:pStyle w:val="NormalWeb"/>
              <w:spacing w:before="0" w:beforeAutospacing="0" w:after="0" w:afterAutospacing="0"/>
              <w:outlineLvl w:val="0"/>
              <w:rPr>
                <w:sz w:val="26"/>
                <w:szCs w:val="26"/>
                <w:shd w:val="clear" w:color="auto" w:fill="FFFFFF"/>
              </w:rPr>
            </w:pPr>
            <w:r>
              <w:rPr>
                <w:sz w:val="26"/>
                <w:szCs w:val="26"/>
                <w:shd w:val="clear" w:color="auto" w:fill="FFFFFF"/>
              </w:rPr>
              <w:t xml:space="preserve"> </w:t>
            </w:r>
          </w:p>
        </w:tc>
      </w:tr>
      <w:tr w:rsidR="00AD315D" w:rsidRPr="007A77E2" w14:paraId="121D69CA" w14:textId="77777777" w:rsidTr="00A63197">
        <w:tc>
          <w:tcPr>
            <w:tcW w:w="1345" w:type="dxa"/>
          </w:tcPr>
          <w:p w14:paraId="424E2380" w14:textId="4656C752" w:rsidR="00AD315D" w:rsidRDefault="00AD315D" w:rsidP="00AD315D">
            <w:pPr>
              <w:pStyle w:val="NormalWeb"/>
              <w:spacing w:before="0" w:beforeAutospacing="0" w:after="0" w:afterAutospacing="0"/>
              <w:outlineLvl w:val="0"/>
              <w:rPr>
                <w:sz w:val="26"/>
                <w:szCs w:val="26"/>
                <w:shd w:val="clear" w:color="auto" w:fill="FFFFFF"/>
              </w:rPr>
            </w:pPr>
            <w:r>
              <w:rPr>
                <w:sz w:val="26"/>
                <w:szCs w:val="26"/>
                <w:shd w:val="clear" w:color="auto" w:fill="FFFFFF"/>
              </w:rPr>
              <w:t>2020</w:t>
            </w:r>
          </w:p>
        </w:tc>
        <w:tc>
          <w:tcPr>
            <w:tcW w:w="9113" w:type="dxa"/>
          </w:tcPr>
          <w:p w14:paraId="0A296B1C" w14:textId="77777777" w:rsidR="00AD315D" w:rsidRDefault="00AD315D" w:rsidP="00AD315D">
            <w:pPr>
              <w:pStyle w:val="NormalWeb"/>
              <w:spacing w:before="0" w:beforeAutospacing="0" w:after="0" w:afterAutospacing="0"/>
              <w:outlineLvl w:val="0"/>
              <w:rPr>
                <w:sz w:val="26"/>
                <w:szCs w:val="26"/>
                <w:shd w:val="clear" w:color="auto" w:fill="FFFFFF"/>
              </w:rPr>
            </w:pPr>
            <w:r w:rsidRPr="009B0E5F">
              <w:rPr>
                <w:sz w:val="26"/>
                <w:szCs w:val="26"/>
                <w:shd w:val="clear" w:color="auto" w:fill="FFFFFF"/>
              </w:rPr>
              <w:t>Accumulation of lesions in oocytes drive formation of clustered mutations and maternal age-</w:t>
            </w:r>
            <w:proofErr w:type="gramStart"/>
            <w:r w:rsidRPr="009B0E5F">
              <w:rPr>
                <w:sz w:val="26"/>
                <w:szCs w:val="26"/>
                <w:shd w:val="clear" w:color="auto" w:fill="FFFFFF"/>
              </w:rPr>
              <w:t>effect</w:t>
            </w:r>
            <w:proofErr w:type="gramEnd"/>
            <w:r>
              <w:rPr>
                <w:sz w:val="26"/>
                <w:szCs w:val="26"/>
                <w:shd w:val="clear" w:color="auto" w:fill="FFFFFF"/>
              </w:rPr>
              <w:t xml:space="preserve">. Gordon meeting - </w:t>
            </w:r>
            <w:r w:rsidRPr="009B0E5F">
              <w:rPr>
                <w:sz w:val="26"/>
                <w:szCs w:val="26"/>
                <w:shd w:val="clear" w:color="auto" w:fill="FFFFFF"/>
              </w:rPr>
              <w:t>DNA Damage, Mutation and Cancer</w:t>
            </w:r>
            <w:r>
              <w:rPr>
                <w:sz w:val="26"/>
                <w:szCs w:val="26"/>
                <w:shd w:val="clear" w:color="auto" w:fill="FFFFFF"/>
              </w:rPr>
              <w:t xml:space="preserve">, </w:t>
            </w:r>
            <w:r w:rsidRPr="009B0E5F">
              <w:rPr>
                <w:sz w:val="26"/>
                <w:szCs w:val="26"/>
                <w:shd w:val="clear" w:color="auto" w:fill="FFFFFF"/>
              </w:rPr>
              <w:t>Ventura CA</w:t>
            </w:r>
            <w:r>
              <w:rPr>
                <w:sz w:val="26"/>
                <w:szCs w:val="26"/>
                <w:shd w:val="clear" w:color="auto" w:fill="FFFFFF"/>
              </w:rPr>
              <w:t>,</w:t>
            </w:r>
            <w:r w:rsidRPr="009B0E5F">
              <w:rPr>
                <w:sz w:val="26"/>
                <w:szCs w:val="26"/>
                <w:shd w:val="clear" w:color="auto" w:fill="FFFFFF"/>
              </w:rPr>
              <w:t xml:space="preserve"> United States</w:t>
            </w:r>
          </w:p>
          <w:p w14:paraId="4AB4B8AC" w14:textId="320B9DFF" w:rsidR="00AD315D" w:rsidRPr="006C41D0" w:rsidRDefault="00AD315D" w:rsidP="00AD315D">
            <w:pPr>
              <w:pStyle w:val="NormalWeb"/>
              <w:spacing w:before="0" w:beforeAutospacing="0" w:after="0" w:afterAutospacing="0"/>
              <w:outlineLvl w:val="0"/>
              <w:rPr>
                <w:sz w:val="26"/>
                <w:szCs w:val="26"/>
                <w:shd w:val="clear" w:color="auto" w:fill="FFFFFF"/>
              </w:rPr>
            </w:pPr>
          </w:p>
        </w:tc>
      </w:tr>
      <w:tr w:rsidR="00AD315D" w:rsidRPr="007A77E2" w14:paraId="2F826347" w14:textId="77777777" w:rsidTr="00A63197">
        <w:tc>
          <w:tcPr>
            <w:tcW w:w="1345" w:type="dxa"/>
          </w:tcPr>
          <w:p w14:paraId="6B5EED6B" w14:textId="573AD56C" w:rsidR="00AD315D" w:rsidRPr="007A77E2" w:rsidRDefault="00AD315D" w:rsidP="00AD315D">
            <w:pPr>
              <w:pStyle w:val="NormalWeb"/>
              <w:spacing w:before="0" w:beforeAutospacing="0" w:after="0" w:afterAutospacing="0"/>
              <w:outlineLvl w:val="0"/>
              <w:rPr>
                <w:sz w:val="26"/>
                <w:szCs w:val="26"/>
                <w:shd w:val="clear" w:color="auto" w:fill="FFFFFF"/>
              </w:rPr>
            </w:pPr>
            <w:r>
              <w:rPr>
                <w:sz w:val="26"/>
                <w:szCs w:val="26"/>
                <w:shd w:val="clear" w:color="auto" w:fill="FFFFFF"/>
              </w:rPr>
              <w:t>2021</w:t>
            </w:r>
          </w:p>
        </w:tc>
        <w:tc>
          <w:tcPr>
            <w:tcW w:w="9113" w:type="dxa"/>
          </w:tcPr>
          <w:p w14:paraId="071A735E" w14:textId="77777777" w:rsidR="00AD315D" w:rsidRDefault="00AD315D" w:rsidP="00AD315D">
            <w:pPr>
              <w:pStyle w:val="NormalWeb"/>
              <w:spacing w:before="0" w:beforeAutospacing="0" w:after="0" w:afterAutospacing="0"/>
              <w:outlineLvl w:val="0"/>
              <w:rPr>
                <w:sz w:val="26"/>
                <w:szCs w:val="26"/>
                <w:shd w:val="clear" w:color="auto" w:fill="FFFFFF"/>
              </w:rPr>
            </w:pPr>
            <w:r w:rsidRPr="00180282">
              <w:rPr>
                <w:sz w:val="26"/>
                <w:szCs w:val="26"/>
                <w:shd w:val="clear" w:color="auto" w:fill="FFFFFF"/>
              </w:rPr>
              <w:t>A site-specific mutation rate model</w:t>
            </w:r>
            <w:r>
              <w:rPr>
                <w:sz w:val="26"/>
                <w:szCs w:val="26"/>
                <w:shd w:val="clear" w:color="auto" w:fill="FFFFFF"/>
              </w:rPr>
              <w:t>. MCCMB, Moscow, Russia</w:t>
            </w:r>
          </w:p>
          <w:p w14:paraId="764E28DB" w14:textId="72F38655" w:rsidR="00AD315D" w:rsidRPr="007A77E2" w:rsidRDefault="00AD315D" w:rsidP="00AD315D">
            <w:pPr>
              <w:pStyle w:val="NormalWeb"/>
              <w:spacing w:before="0" w:beforeAutospacing="0" w:after="0" w:afterAutospacing="0"/>
              <w:outlineLvl w:val="0"/>
              <w:rPr>
                <w:sz w:val="26"/>
                <w:szCs w:val="26"/>
                <w:shd w:val="clear" w:color="auto" w:fill="FFFFFF"/>
              </w:rPr>
            </w:pPr>
          </w:p>
        </w:tc>
      </w:tr>
      <w:tr w:rsidR="00AD315D" w:rsidRPr="007A77E2" w14:paraId="3DF6BE0E" w14:textId="77777777" w:rsidTr="00A63197">
        <w:tc>
          <w:tcPr>
            <w:tcW w:w="1345" w:type="dxa"/>
          </w:tcPr>
          <w:p w14:paraId="19DFB600" w14:textId="572A273C" w:rsidR="00AD315D" w:rsidRPr="007A77E2" w:rsidRDefault="00AD315D" w:rsidP="00AD315D">
            <w:pPr>
              <w:pStyle w:val="NormalWeb"/>
              <w:spacing w:before="0" w:beforeAutospacing="0" w:after="0" w:afterAutospacing="0"/>
              <w:outlineLvl w:val="0"/>
              <w:rPr>
                <w:sz w:val="26"/>
                <w:szCs w:val="26"/>
                <w:shd w:val="clear" w:color="auto" w:fill="FFFFFF"/>
              </w:rPr>
            </w:pPr>
            <w:r>
              <w:rPr>
                <w:sz w:val="26"/>
                <w:szCs w:val="26"/>
                <w:shd w:val="clear" w:color="auto" w:fill="FFFFFF"/>
              </w:rPr>
              <w:t>2021</w:t>
            </w:r>
          </w:p>
        </w:tc>
        <w:tc>
          <w:tcPr>
            <w:tcW w:w="9113" w:type="dxa"/>
          </w:tcPr>
          <w:p w14:paraId="072FFF1E" w14:textId="77777777" w:rsidR="00AD315D" w:rsidRDefault="00AD315D" w:rsidP="00AD315D">
            <w:pPr>
              <w:pStyle w:val="NormalWeb"/>
              <w:spacing w:before="0" w:beforeAutospacing="0" w:after="0" w:afterAutospacing="0"/>
              <w:outlineLvl w:val="0"/>
              <w:rPr>
                <w:sz w:val="26"/>
                <w:szCs w:val="26"/>
                <w:shd w:val="clear" w:color="auto" w:fill="FFFFFF"/>
              </w:rPr>
            </w:pPr>
            <w:r w:rsidRPr="00180282">
              <w:rPr>
                <w:sz w:val="26"/>
                <w:szCs w:val="26"/>
                <w:shd w:val="clear" w:color="auto" w:fill="FFFFFF"/>
              </w:rPr>
              <w:t>A site-specific mutation rate model uncovers signatures of localized hypermutability</w:t>
            </w:r>
            <w:r>
              <w:rPr>
                <w:sz w:val="26"/>
                <w:szCs w:val="26"/>
                <w:shd w:val="clear" w:color="auto" w:fill="FFFFFF"/>
              </w:rPr>
              <w:t>. ASHG, Virtual, USA</w:t>
            </w:r>
          </w:p>
          <w:p w14:paraId="15B0E2BA" w14:textId="353B5D6F" w:rsidR="00AD315D" w:rsidRPr="007A77E2" w:rsidRDefault="00AD315D" w:rsidP="00AD315D">
            <w:pPr>
              <w:pStyle w:val="NormalWeb"/>
              <w:spacing w:before="0" w:beforeAutospacing="0" w:after="0" w:afterAutospacing="0"/>
              <w:outlineLvl w:val="0"/>
              <w:rPr>
                <w:sz w:val="26"/>
                <w:szCs w:val="26"/>
                <w:shd w:val="clear" w:color="auto" w:fill="FFFFFF"/>
              </w:rPr>
            </w:pPr>
          </w:p>
        </w:tc>
      </w:tr>
      <w:tr w:rsidR="00AD315D" w:rsidRPr="007A77E2" w14:paraId="0BD5F10A" w14:textId="77777777" w:rsidTr="00A63197">
        <w:trPr>
          <w:trHeight w:val="4328"/>
        </w:trPr>
        <w:tc>
          <w:tcPr>
            <w:tcW w:w="1345" w:type="dxa"/>
          </w:tcPr>
          <w:p w14:paraId="26833F81" w14:textId="77777777" w:rsidR="00AD315D" w:rsidRDefault="00AD315D" w:rsidP="00AD315D">
            <w:pPr>
              <w:pStyle w:val="NormalWeb"/>
              <w:spacing w:before="0" w:beforeAutospacing="0" w:after="0" w:afterAutospacing="0"/>
              <w:outlineLvl w:val="0"/>
              <w:rPr>
                <w:sz w:val="26"/>
                <w:szCs w:val="26"/>
                <w:shd w:val="clear" w:color="auto" w:fill="FFFFFF"/>
              </w:rPr>
            </w:pPr>
            <w:r>
              <w:rPr>
                <w:sz w:val="26"/>
                <w:szCs w:val="26"/>
                <w:shd w:val="clear" w:color="auto" w:fill="FFFFFF"/>
              </w:rPr>
              <w:t>2021</w:t>
            </w:r>
          </w:p>
          <w:p w14:paraId="5F6D015F" w14:textId="6061EEC8" w:rsidR="00AD315D" w:rsidRDefault="00AD315D" w:rsidP="00AD315D">
            <w:pPr>
              <w:pStyle w:val="NormalWeb"/>
              <w:spacing w:before="0" w:beforeAutospacing="0" w:after="0" w:afterAutospacing="0"/>
              <w:outlineLvl w:val="0"/>
              <w:rPr>
                <w:sz w:val="26"/>
                <w:szCs w:val="26"/>
                <w:shd w:val="clear" w:color="auto" w:fill="FFFFFF"/>
              </w:rPr>
            </w:pPr>
          </w:p>
          <w:p w14:paraId="28124CD8" w14:textId="47F87CD0" w:rsidR="00215987" w:rsidRDefault="00215987" w:rsidP="00AD315D">
            <w:pPr>
              <w:pStyle w:val="NormalWeb"/>
              <w:spacing w:before="0" w:beforeAutospacing="0" w:after="0" w:afterAutospacing="0"/>
              <w:outlineLvl w:val="0"/>
              <w:rPr>
                <w:sz w:val="26"/>
                <w:szCs w:val="26"/>
                <w:shd w:val="clear" w:color="auto" w:fill="FFFFFF"/>
              </w:rPr>
            </w:pPr>
            <w:r>
              <w:rPr>
                <w:sz w:val="26"/>
                <w:szCs w:val="26"/>
                <w:shd w:val="clear" w:color="auto" w:fill="FFFFFF"/>
              </w:rPr>
              <w:t>2021</w:t>
            </w:r>
          </w:p>
          <w:p w14:paraId="6A3D62C8" w14:textId="77777777" w:rsidR="00215987" w:rsidRDefault="00215987" w:rsidP="00AD315D">
            <w:pPr>
              <w:pStyle w:val="NormalWeb"/>
              <w:spacing w:before="0" w:beforeAutospacing="0" w:after="0" w:afterAutospacing="0"/>
              <w:outlineLvl w:val="0"/>
              <w:rPr>
                <w:sz w:val="26"/>
                <w:szCs w:val="26"/>
                <w:shd w:val="clear" w:color="auto" w:fill="FFFFFF"/>
              </w:rPr>
            </w:pPr>
          </w:p>
          <w:p w14:paraId="7278CD51" w14:textId="77777777" w:rsidR="00A63197" w:rsidRDefault="00A63197" w:rsidP="00AD315D">
            <w:pPr>
              <w:pStyle w:val="NormalWeb"/>
              <w:spacing w:before="0" w:beforeAutospacing="0" w:after="0" w:afterAutospacing="0"/>
              <w:outlineLvl w:val="0"/>
              <w:rPr>
                <w:sz w:val="26"/>
                <w:szCs w:val="26"/>
                <w:shd w:val="clear" w:color="auto" w:fill="FFFFFF"/>
              </w:rPr>
            </w:pPr>
          </w:p>
          <w:p w14:paraId="61537A96" w14:textId="7F68CC76" w:rsidR="00AD315D" w:rsidRDefault="00AD315D" w:rsidP="00AD315D">
            <w:pPr>
              <w:pStyle w:val="NormalWeb"/>
              <w:spacing w:before="0" w:beforeAutospacing="0" w:after="0" w:afterAutospacing="0"/>
              <w:outlineLvl w:val="0"/>
              <w:rPr>
                <w:sz w:val="26"/>
                <w:szCs w:val="26"/>
                <w:shd w:val="clear" w:color="auto" w:fill="FFFFFF"/>
              </w:rPr>
            </w:pPr>
            <w:r>
              <w:rPr>
                <w:sz w:val="26"/>
                <w:szCs w:val="26"/>
                <w:shd w:val="clear" w:color="auto" w:fill="FFFFFF"/>
              </w:rPr>
              <w:t>2023</w:t>
            </w:r>
          </w:p>
          <w:p w14:paraId="47EE4A3F" w14:textId="77777777" w:rsidR="00AD315D" w:rsidRDefault="00AD315D" w:rsidP="00AD315D">
            <w:pPr>
              <w:pStyle w:val="NormalWeb"/>
              <w:spacing w:before="0" w:beforeAutospacing="0" w:after="0" w:afterAutospacing="0"/>
              <w:outlineLvl w:val="0"/>
              <w:rPr>
                <w:sz w:val="26"/>
                <w:szCs w:val="26"/>
                <w:shd w:val="clear" w:color="auto" w:fill="FFFFFF"/>
              </w:rPr>
            </w:pPr>
          </w:p>
          <w:p w14:paraId="5F6A7C8F" w14:textId="77777777" w:rsidR="00AD315D" w:rsidRDefault="00AD315D" w:rsidP="00AD315D">
            <w:pPr>
              <w:pStyle w:val="NormalWeb"/>
              <w:spacing w:before="0" w:beforeAutospacing="0" w:after="0" w:afterAutospacing="0"/>
              <w:outlineLvl w:val="0"/>
              <w:rPr>
                <w:sz w:val="26"/>
                <w:szCs w:val="26"/>
                <w:shd w:val="clear" w:color="auto" w:fill="FFFFFF"/>
              </w:rPr>
            </w:pPr>
          </w:p>
          <w:p w14:paraId="5FEE1CAE" w14:textId="77777777" w:rsidR="00AD315D" w:rsidRDefault="00AD315D" w:rsidP="00AD315D">
            <w:pPr>
              <w:pStyle w:val="NormalWeb"/>
              <w:spacing w:before="0" w:beforeAutospacing="0" w:after="0" w:afterAutospacing="0"/>
              <w:outlineLvl w:val="0"/>
              <w:rPr>
                <w:sz w:val="26"/>
                <w:szCs w:val="26"/>
                <w:shd w:val="clear" w:color="auto" w:fill="FFFFFF"/>
              </w:rPr>
            </w:pPr>
            <w:r>
              <w:rPr>
                <w:sz w:val="26"/>
                <w:szCs w:val="26"/>
                <w:shd w:val="clear" w:color="auto" w:fill="FFFFFF"/>
              </w:rPr>
              <w:t>2023</w:t>
            </w:r>
          </w:p>
          <w:p w14:paraId="416B091A" w14:textId="77777777" w:rsidR="00215987" w:rsidRDefault="00215987" w:rsidP="00AD315D">
            <w:pPr>
              <w:pStyle w:val="NormalWeb"/>
              <w:spacing w:before="0" w:beforeAutospacing="0" w:after="0" w:afterAutospacing="0"/>
              <w:outlineLvl w:val="0"/>
              <w:rPr>
                <w:sz w:val="26"/>
                <w:szCs w:val="26"/>
                <w:shd w:val="clear" w:color="auto" w:fill="FFFFFF"/>
              </w:rPr>
            </w:pPr>
          </w:p>
          <w:p w14:paraId="780B83F5" w14:textId="77777777" w:rsidR="00215987" w:rsidRDefault="00215987" w:rsidP="00AD315D">
            <w:pPr>
              <w:pStyle w:val="NormalWeb"/>
              <w:spacing w:before="0" w:beforeAutospacing="0" w:after="0" w:afterAutospacing="0"/>
              <w:outlineLvl w:val="0"/>
              <w:rPr>
                <w:sz w:val="26"/>
                <w:szCs w:val="26"/>
                <w:shd w:val="clear" w:color="auto" w:fill="FFFFFF"/>
              </w:rPr>
            </w:pPr>
          </w:p>
          <w:p w14:paraId="1EB78419" w14:textId="77777777" w:rsidR="00215987" w:rsidRDefault="00215987" w:rsidP="00AD315D">
            <w:pPr>
              <w:pStyle w:val="NormalWeb"/>
              <w:spacing w:before="0" w:beforeAutospacing="0" w:after="0" w:afterAutospacing="0"/>
              <w:outlineLvl w:val="0"/>
              <w:rPr>
                <w:sz w:val="26"/>
                <w:szCs w:val="26"/>
                <w:shd w:val="clear" w:color="auto" w:fill="FFFFFF"/>
              </w:rPr>
            </w:pPr>
            <w:r>
              <w:rPr>
                <w:sz w:val="26"/>
                <w:szCs w:val="26"/>
                <w:shd w:val="clear" w:color="auto" w:fill="FFFFFF"/>
              </w:rPr>
              <w:t>2023</w:t>
            </w:r>
          </w:p>
          <w:p w14:paraId="790ADCAD" w14:textId="77777777" w:rsidR="00946FEB" w:rsidRPr="00946FEB" w:rsidRDefault="00946FEB" w:rsidP="00946FEB"/>
          <w:p w14:paraId="70D80A7E" w14:textId="77777777" w:rsidR="00946FEB" w:rsidRDefault="00946FEB" w:rsidP="00946FEB">
            <w:pPr>
              <w:rPr>
                <w:sz w:val="26"/>
                <w:szCs w:val="26"/>
                <w:shd w:val="clear" w:color="auto" w:fill="FFFFFF"/>
              </w:rPr>
            </w:pPr>
          </w:p>
          <w:p w14:paraId="575F2EF7" w14:textId="46B4C3E3" w:rsidR="00946FEB" w:rsidRPr="00946FEB" w:rsidRDefault="00946FEB" w:rsidP="00946FEB">
            <w:r>
              <w:t>2025</w:t>
            </w:r>
          </w:p>
        </w:tc>
        <w:tc>
          <w:tcPr>
            <w:tcW w:w="9113" w:type="dxa"/>
          </w:tcPr>
          <w:p w14:paraId="1BE417AA" w14:textId="186C9533" w:rsidR="00215987" w:rsidRDefault="00AD315D" w:rsidP="00AD315D">
            <w:pPr>
              <w:pStyle w:val="NormalWeb"/>
              <w:spacing w:before="0" w:beforeAutospacing="0" w:after="0" w:afterAutospacing="0"/>
              <w:outlineLvl w:val="0"/>
              <w:rPr>
                <w:sz w:val="26"/>
                <w:szCs w:val="26"/>
                <w:shd w:val="clear" w:color="auto" w:fill="FFFFFF"/>
              </w:rPr>
            </w:pPr>
            <w:r>
              <w:rPr>
                <w:sz w:val="26"/>
                <w:szCs w:val="26"/>
                <w:shd w:val="clear" w:color="auto" w:fill="FFFFFF"/>
              </w:rPr>
              <w:t>Origin of human mutations. Evolutionary Super group, Boston, USA</w:t>
            </w:r>
          </w:p>
          <w:p w14:paraId="596A393F" w14:textId="108135C5" w:rsidR="00215987" w:rsidRDefault="00215987" w:rsidP="00215987">
            <w:pPr>
              <w:pStyle w:val="NormalWeb"/>
              <w:outlineLvl w:val="0"/>
              <w:rPr>
                <w:sz w:val="26"/>
                <w:szCs w:val="26"/>
                <w:shd w:val="clear" w:color="auto" w:fill="FFFFFF"/>
              </w:rPr>
            </w:pPr>
            <w:r w:rsidRPr="00215987">
              <w:rPr>
                <w:sz w:val="26"/>
                <w:szCs w:val="26"/>
                <w:shd w:val="clear" w:color="auto" w:fill="FFFFFF"/>
              </w:rPr>
              <w:t>A site-specific mutation rate model</w:t>
            </w:r>
            <w:r>
              <w:rPr>
                <w:sz w:val="26"/>
                <w:szCs w:val="26"/>
                <w:shd w:val="clear" w:color="auto" w:fill="FFFFFF"/>
              </w:rPr>
              <w:t xml:space="preserve"> </w:t>
            </w:r>
            <w:r w:rsidRPr="00215987">
              <w:rPr>
                <w:sz w:val="26"/>
                <w:szCs w:val="26"/>
                <w:shd w:val="clear" w:color="auto" w:fill="FFFFFF"/>
              </w:rPr>
              <w:t>uncovers Pol III related hypermutability</w:t>
            </w:r>
            <w:r w:rsidR="00A63197">
              <w:rPr>
                <w:sz w:val="26"/>
                <w:szCs w:val="26"/>
                <w:shd w:val="clear" w:color="auto" w:fill="FFFFFF"/>
              </w:rPr>
              <w:t>. DNA repair and mutagenesis, MIT, Boston</w:t>
            </w:r>
          </w:p>
          <w:p w14:paraId="16665179" w14:textId="50037F27" w:rsidR="00AD315D" w:rsidRDefault="00AD315D" w:rsidP="00AD315D">
            <w:pPr>
              <w:pStyle w:val="NormalWeb"/>
              <w:spacing w:before="0" w:beforeAutospacing="0" w:after="0" w:afterAutospacing="0"/>
              <w:outlineLvl w:val="0"/>
              <w:rPr>
                <w:sz w:val="26"/>
                <w:szCs w:val="26"/>
                <w:shd w:val="clear" w:color="auto" w:fill="FFFFFF"/>
              </w:rPr>
            </w:pPr>
            <w:r w:rsidRPr="004E1DD2">
              <w:rPr>
                <w:sz w:val="26"/>
                <w:szCs w:val="26"/>
                <w:shd w:val="clear" w:color="auto" w:fill="FFFFFF"/>
              </w:rPr>
              <w:t>The strong case against genetic determinism in cancer</w:t>
            </w:r>
            <w:r>
              <w:rPr>
                <w:sz w:val="26"/>
                <w:szCs w:val="26"/>
                <w:shd w:val="clear" w:color="auto" w:fill="FFFFFF"/>
              </w:rPr>
              <w:t xml:space="preserve">. Emerging Leaders in Cancer genomics, MSK, New York, USA </w:t>
            </w:r>
          </w:p>
          <w:p w14:paraId="4A3EAEDE" w14:textId="77777777" w:rsidR="00AD315D" w:rsidRDefault="00AD315D" w:rsidP="00AD315D">
            <w:pPr>
              <w:pStyle w:val="NormalWeb"/>
              <w:spacing w:before="0" w:beforeAutospacing="0" w:after="0" w:afterAutospacing="0"/>
              <w:outlineLvl w:val="0"/>
              <w:rPr>
                <w:sz w:val="26"/>
                <w:szCs w:val="26"/>
                <w:shd w:val="clear" w:color="auto" w:fill="FFFFFF"/>
              </w:rPr>
            </w:pPr>
          </w:p>
          <w:p w14:paraId="37546D55" w14:textId="33B8D8C0" w:rsidR="00AD315D" w:rsidRDefault="00AD315D" w:rsidP="00AD315D">
            <w:pPr>
              <w:pStyle w:val="NormalWeb"/>
              <w:spacing w:before="0" w:beforeAutospacing="0" w:after="0" w:afterAutospacing="0"/>
              <w:outlineLvl w:val="0"/>
              <w:rPr>
                <w:sz w:val="26"/>
                <w:szCs w:val="26"/>
                <w:shd w:val="clear" w:color="auto" w:fill="FFFFFF"/>
              </w:rPr>
            </w:pPr>
            <w:r w:rsidRPr="004E1DD2">
              <w:rPr>
                <w:sz w:val="26"/>
                <w:szCs w:val="26"/>
                <w:shd w:val="clear" w:color="auto" w:fill="FFFFFF"/>
              </w:rPr>
              <w:t xml:space="preserve">Mutational patterns are the key to </w:t>
            </w:r>
            <w:proofErr w:type="gramStart"/>
            <w:r w:rsidRPr="004E1DD2">
              <w:rPr>
                <w:sz w:val="26"/>
                <w:szCs w:val="26"/>
                <w:shd w:val="clear" w:color="auto" w:fill="FFFFFF"/>
              </w:rPr>
              <w:t>discover</w:t>
            </w:r>
            <w:proofErr w:type="gramEnd"/>
            <w:r w:rsidRPr="004E1DD2">
              <w:rPr>
                <w:sz w:val="26"/>
                <w:szCs w:val="26"/>
                <w:shd w:val="clear" w:color="auto" w:fill="FFFFFF"/>
              </w:rPr>
              <w:t xml:space="preserve"> molecular mechanisms</w:t>
            </w:r>
            <w:r>
              <w:rPr>
                <w:sz w:val="26"/>
                <w:szCs w:val="26"/>
                <w:shd w:val="clear" w:color="auto" w:fill="FFFFFF"/>
              </w:rPr>
              <w:t xml:space="preserve">. Invited talk, JAX laboratories, </w:t>
            </w:r>
            <w:r w:rsidRPr="004E1DD2">
              <w:rPr>
                <w:sz w:val="26"/>
                <w:szCs w:val="26"/>
                <w:shd w:val="clear" w:color="auto" w:fill="FFFFFF"/>
              </w:rPr>
              <w:t>Farmington,</w:t>
            </w:r>
            <w:r>
              <w:rPr>
                <w:sz w:val="26"/>
                <w:szCs w:val="26"/>
                <w:shd w:val="clear" w:color="auto" w:fill="FFFFFF"/>
              </w:rPr>
              <w:t xml:space="preserve"> USA</w:t>
            </w:r>
          </w:p>
          <w:p w14:paraId="78000705" w14:textId="5F8B09B4" w:rsidR="00A63197" w:rsidRDefault="00A63197" w:rsidP="00A63197">
            <w:pPr>
              <w:pStyle w:val="NormalWeb"/>
              <w:outlineLvl w:val="0"/>
              <w:rPr>
                <w:sz w:val="26"/>
                <w:szCs w:val="26"/>
                <w:shd w:val="clear" w:color="auto" w:fill="FFFFFF"/>
              </w:rPr>
            </w:pPr>
            <w:r>
              <w:rPr>
                <w:sz w:val="26"/>
                <w:szCs w:val="26"/>
                <w:shd w:val="clear" w:color="auto" w:fill="FFFFFF"/>
              </w:rPr>
              <w:t>Evolution of mutational processes in mammals. DNA repair and mutagenesis, MIT, Boston</w:t>
            </w:r>
          </w:p>
          <w:p w14:paraId="12168390" w14:textId="6432484A" w:rsidR="00946FEB" w:rsidRDefault="00946FEB" w:rsidP="00A63197">
            <w:pPr>
              <w:pStyle w:val="NormalWeb"/>
              <w:outlineLvl w:val="0"/>
              <w:rPr>
                <w:sz w:val="26"/>
                <w:szCs w:val="26"/>
                <w:shd w:val="clear" w:color="auto" w:fill="FFFFFF"/>
              </w:rPr>
            </w:pPr>
            <w:r w:rsidRPr="00946FEB">
              <w:rPr>
                <w:sz w:val="26"/>
                <w:szCs w:val="26"/>
                <w:shd w:val="clear" w:color="auto" w:fill="FFFFFF"/>
              </w:rPr>
              <w:t>Evolution of Mutational Processes in Primates</w:t>
            </w:r>
            <w:r>
              <w:rPr>
                <w:sz w:val="26"/>
                <w:szCs w:val="26"/>
                <w:shd w:val="clear" w:color="auto" w:fill="FFFFFF"/>
              </w:rPr>
              <w:t>.</w:t>
            </w:r>
            <w:r w:rsidRPr="00946FEB">
              <w:rPr>
                <w:sz w:val="26"/>
                <w:szCs w:val="26"/>
                <w:shd w:val="clear" w:color="auto" w:fill="FFFFFF"/>
              </w:rPr>
              <w:t xml:space="preserve"> </w:t>
            </w:r>
            <w:r>
              <w:rPr>
                <w:sz w:val="26"/>
                <w:szCs w:val="26"/>
                <w:shd w:val="clear" w:color="auto" w:fill="FFFFFF"/>
              </w:rPr>
              <w:t>Mutations in time and space, Broad institute, Boston</w:t>
            </w:r>
          </w:p>
          <w:p w14:paraId="12DEE3CD" w14:textId="341A3AC3" w:rsidR="00AD315D" w:rsidRPr="007A77E2" w:rsidRDefault="00AD315D" w:rsidP="00AD315D">
            <w:pPr>
              <w:pStyle w:val="NormalWeb"/>
              <w:spacing w:before="0" w:beforeAutospacing="0" w:after="0" w:afterAutospacing="0"/>
              <w:outlineLvl w:val="0"/>
              <w:rPr>
                <w:sz w:val="26"/>
                <w:szCs w:val="26"/>
                <w:shd w:val="clear" w:color="auto" w:fill="FFFFFF"/>
              </w:rPr>
            </w:pPr>
          </w:p>
        </w:tc>
      </w:tr>
    </w:tbl>
    <w:p w14:paraId="513DBA3C" w14:textId="1108C3F0" w:rsidR="00180282" w:rsidRDefault="00180282" w:rsidP="00B54BFF">
      <w:pPr>
        <w:spacing w:after="120"/>
        <w:outlineLvl w:val="0"/>
        <w:rPr>
          <w:b/>
          <w:sz w:val="32"/>
          <w:u w:val="single"/>
        </w:rPr>
      </w:pPr>
    </w:p>
    <w:p w14:paraId="1555FE00" w14:textId="3E1F48EE" w:rsidR="0034615B" w:rsidRPr="00A1482A" w:rsidRDefault="0034615B" w:rsidP="00B54BFF">
      <w:pPr>
        <w:spacing w:after="120"/>
        <w:outlineLvl w:val="0"/>
        <w:rPr>
          <w:i/>
          <w:sz w:val="32"/>
          <w:u w:val="single"/>
        </w:rPr>
      </w:pPr>
      <w:r w:rsidRPr="00A1482A">
        <w:rPr>
          <w:b/>
          <w:sz w:val="32"/>
          <w:u w:val="single"/>
        </w:rPr>
        <w:t xml:space="preserve">Report </w:t>
      </w:r>
      <w:proofErr w:type="gramStart"/>
      <w:r w:rsidRPr="00A1482A">
        <w:rPr>
          <w:b/>
          <w:sz w:val="32"/>
          <w:u w:val="single"/>
        </w:rPr>
        <w:t>of</w:t>
      </w:r>
      <w:proofErr w:type="gramEnd"/>
      <w:r w:rsidRPr="00A1482A">
        <w:rPr>
          <w:b/>
          <w:sz w:val="32"/>
          <w:u w:val="single"/>
        </w:rPr>
        <w:t xml:space="preserve"> Scholarship</w:t>
      </w:r>
    </w:p>
    <w:p w14:paraId="1EFDF6A1" w14:textId="77777777" w:rsidR="0034615B" w:rsidRPr="00A1482A" w:rsidRDefault="0034615B" w:rsidP="004101E6">
      <w:pPr>
        <w:pStyle w:val="H2"/>
      </w:pPr>
      <w:r w:rsidRPr="00A1482A">
        <w:t>Peer reviewed publications in print or other media</w:t>
      </w:r>
    </w:p>
    <w:p w14:paraId="0FEB53E9" w14:textId="77777777" w:rsidR="0034615B" w:rsidRPr="00A1482A" w:rsidRDefault="0034615B" w:rsidP="00B54BFF">
      <w:pPr>
        <w:autoSpaceDE w:val="0"/>
        <w:autoSpaceDN w:val="0"/>
        <w:adjustRightInd w:val="0"/>
        <w:rPr>
          <w:b/>
          <w:bCs/>
        </w:rPr>
      </w:pPr>
      <w:r w:rsidRPr="00A1482A">
        <w:rPr>
          <w:b/>
        </w:rPr>
        <w:lastRenderedPageBreak/>
        <w:t>Research investigations</w:t>
      </w:r>
    </w:p>
    <w:tbl>
      <w:tblPr>
        <w:tblW w:w="0" w:type="auto"/>
        <w:tblLook w:val="00A0" w:firstRow="1" w:lastRow="0" w:firstColumn="1" w:lastColumn="0" w:noHBand="0" w:noVBand="0"/>
      </w:tblPr>
      <w:tblGrid>
        <w:gridCol w:w="10278"/>
      </w:tblGrid>
      <w:tr w:rsidR="0034615B" w:rsidRPr="00A1482A" w14:paraId="7C85D259" w14:textId="77777777">
        <w:tc>
          <w:tcPr>
            <w:tcW w:w="10278" w:type="dxa"/>
          </w:tcPr>
          <w:p w14:paraId="79A75A5D" w14:textId="77777777" w:rsidR="00412B22" w:rsidRDefault="00412B22" w:rsidP="004A4523">
            <w:pPr>
              <w:numPr>
                <w:ilvl w:val="0"/>
                <w:numId w:val="18"/>
              </w:numPr>
              <w:spacing w:after="120"/>
            </w:pPr>
            <w:r w:rsidRPr="00DE2257">
              <w:rPr>
                <w:b/>
              </w:rPr>
              <w:t>Seplyarskiy VB</w:t>
            </w:r>
            <w:r>
              <w:t xml:space="preserve">, Kharchenko P, </w:t>
            </w:r>
            <w:proofErr w:type="spellStart"/>
            <w:r>
              <w:t>Kondrashov</w:t>
            </w:r>
            <w:proofErr w:type="spellEnd"/>
            <w:r>
              <w:t xml:space="preserve"> AS, </w:t>
            </w:r>
            <w:proofErr w:type="spellStart"/>
            <w:r>
              <w:t>Bazykin</w:t>
            </w:r>
            <w:proofErr w:type="spellEnd"/>
            <w:r>
              <w:t xml:space="preserve"> GA. Heterogeneity of the transition/transversion ratio in Drosophila and Hominidae genomes. Mol Biol Evol. 2012 Feb 15.</w:t>
            </w:r>
          </w:p>
          <w:p w14:paraId="24429554" w14:textId="77777777" w:rsidR="00412B22" w:rsidRDefault="00412B22" w:rsidP="004A4523">
            <w:pPr>
              <w:numPr>
                <w:ilvl w:val="0"/>
                <w:numId w:val="18"/>
              </w:numPr>
              <w:spacing w:after="120"/>
            </w:pPr>
            <w:proofErr w:type="spellStart"/>
            <w:r>
              <w:t>Terekhanova</w:t>
            </w:r>
            <w:proofErr w:type="spellEnd"/>
            <w:r>
              <w:t xml:space="preserve"> NV, </w:t>
            </w:r>
            <w:proofErr w:type="spellStart"/>
            <w:r>
              <w:t>Bazykin</w:t>
            </w:r>
            <w:proofErr w:type="spellEnd"/>
            <w:r>
              <w:t xml:space="preserve"> GA, </w:t>
            </w:r>
            <w:proofErr w:type="spellStart"/>
            <w:r>
              <w:t>Neverov</w:t>
            </w:r>
            <w:proofErr w:type="spellEnd"/>
            <w:r>
              <w:t xml:space="preserve"> A, </w:t>
            </w:r>
            <w:proofErr w:type="spellStart"/>
            <w:r>
              <w:t>Kondrashov</w:t>
            </w:r>
            <w:proofErr w:type="spellEnd"/>
            <w:r>
              <w:t xml:space="preserve"> AS, </w:t>
            </w:r>
            <w:r w:rsidRPr="00DE2257">
              <w:rPr>
                <w:b/>
              </w:rPr>
              <w:t>Seplyarskiy VB</w:t>
            </w:r>
            <w:r>
              <w:t xml:space="preserve">. Prevalence of </w:t>
            </w:r>
            <w:proofErr w:type="spellStart"/>
            <w:r>
              <w:t>multinucleotide</w:t>
            </w:r>
            <w:proofErr w:type="spellEnd"/>
            <w:r>
              <w:t xml:space="preserve"> replacements in evolution of primates and Drosophila. Mol Biol Evol. 2013 Feb 27.</w:t>
            </w:r>
          </w:p>
          <w:p w14:paraId="29676E97" w14:textId="77777777" w:rsidR="00412B22" w:rsidRDefault="00412B22" w:rsidP="004A4523">
            <w:pPr>
              <w:numPr>
                <w:ilvl w:val="0"/>
                <w:numId w:val="18"/>
              </w:numPr>
              <w:spacing w:after="120"/>
            </w:pPr>
            <w:r w:rsidRPr="00DE2257">
              <w:rPr>
                <w:b/>
              </w:rPr>
              <w:t>Seplyarskiy VB</w:t>
            </w:r>
            <w:r>
              <w:t xml:space="preserve">, </w:t>
            </w:r>
            <w:proofErr w:type="spellStart"/>
            <w:r>
              <w:t>Logacheva</w:t>
            </w:r>
            <w:proofErr w:type="spellEnd"/>
            <w:r>
              <w:t xml:space="preserve"> MD, </w:t>
            </w:r>
            <w:proofErr w:type="spellStart"/>
            <w:r>
              <w:t>Penin</w:t>
            </w:r>
            <w:proofErr w:type="spellEnd"/>
            <w:r>
              <w:t xml:space="preserve"> AA, Baranova MA, </w:t>
            </w:r>
            <w:proofErr w:type="spellStart"/>
            <w:r>
              <w:t>Leushkin</w:t>
            </w:r>
            <w:proofErr w:type="spellEnd"/>
            <w:r>
              <w:t xml:space="preserve"> EV, Demidenko NV, </w:t>
            </w:r>
            <w:proofErr w:type="spellStart"/>
            <w:r>
              <w:t>Klepikova</w:t>
            </w:r>
            <w:proofErr w:type="spellEnd"/>
            <w:r>
              <w:t xml:space="preserve"> AV, </w:t>
            </w:r>
            <w:proofErr w:type="spellStart"/>
            <w:r>
              <w:t>Kondrashov</w:t>
            </w:r>
            <w:proofErr w:type="spellEnd"/>
            <w:r>
              <w:t xml:space="preserve"> FA, </w:t>
            </w:r>
            <w:proofErr w:type="spellStart"/>
            <w:r>
              <w:t>Kondrashov</w:t>
            </w:r>
            <w:proofErr w:type="spellEnd"/>
            <w:r>
              <w:t xml:space="preserve"> AS, James TY. Crossing-over in a hypervariable species preferentially occurs in regions of high local similarity. Mol Biol Evol. 2014 Nov;31(11):3016-25.</w:t>
            </w:r>
          </w:p>
          <w:p w14:paraId="000A5DBE" w14:textId="77777777" w:rsidR="00412B22" w:rsidRDefault="00412B22" w:rsidP="004A4523">
            <w:pPr>
              <w:numPr>
                <w:ilvl w:val="0"/>
                <w:numId w:val="18"/>
              </w:numPr>
              <w:spacing w:after="120"/>
            </w:pPr>
            <w:proofErr w:type="spellStart"/>
            <w:r>
              <w:t>Popadin</w:t>
            </w:r>
            <w:proofErr w:type="spellEnd"/>
            <w:r>
              <w:t xml:space="preserve"> KY, Gutierrez-</w:t>
            </w:r>
            <w:proofErr w:type="spellStart"/>
            <w:r>
              <w:t>Arcelus</w:t>
            </w:r>
            <w:proofErr w:type="spellEnd"/>
            <w:r>
              <w:t xml:space="preserve"> M, Lappalainen T, Buil A, Steinberg J, Nikolaev SI, Lukowski SW, </w:t>
            </w:r>
            <w:proofErr w:type="spellStart"/>
            <w:r>
              <w:t>Bazykin</w:t>
            </w:r>
            <w:proofErr w:type="spellEnd"/>
            <w:r>
              <w:t xml:space="preserve"> GA, </w:t>
            </w:r>
            <w:r w:rsidRPr="00DE2257">
              <w:rPr>
                <w:b/>
              </w:rPr>
              <w:t>Seplyarskiy VB</w:t>
            </w:r>
            <w:r>
              <w:t xml:space="preserve">, Ioannidis P, </w:t>
            </w:r>
            <w:proofErr w:type="spellStart"/>
            <w:r>
              <w:t>Zdobnov</w:t>
            </w:r>
            <w:proofErr w:type="spellEnd"/>
            <w:r>
              <w:t xml:space="preserve"> EM, </w:t>
            </w:r>
            <w:proofErr w:type="spellStart"/>
            <w:r>
              <w:t>Dermitzakis</w:t>
            </w:r>
            <w:proofErr w:type="spellEnd"/>
            <w:r>
              <w:t xml:space="preserve"> ET, </w:t>
            </w:r>
            <w:proofErr w:type="spellStart"/>
            <w:r>
              <w:t>Antonarakis</w:t>
            </w:r>
            <w:proofErr w:type="spellEnd"/>
            <w:r>
              <w:t xml:space="preserve"> SE. Gene age predicts the strength of purifying selection acting on gene expression variation in humans. </w:t>
            </w:r>
            <w:proofErr w:type="gramStart"/>
            <w:r>
              <w:t>Am</w:t>
            </w:r>
            <w:proofErr w:type="gramEnd"/>
            <w:r>
              <w:t xml:space="preserve"> J Hum Genet. 2014 Dec 4;95(6):660-74. </w:t>
            </w:r>
          </w:p>
          <w:p w14:paraId="49C2D138" w14:textId="77777777" w:rsidR="003370E0" w:rsidRDefault="00412B22" w:rsidP="004A4523">
            <w:pPr>
              <w:numPr>
                <w:ilvl w:val="0"/>
                <w:numId w:val="18"/>
              </w:numPr>
              <w:spacing w:after="120"/>
            </w:pPr>
            <w:r>
              <w:t xml:space="preserve">Baranova MA, </w:t>
            </w:r>
            <w:proofErr w:type="spellStart"/>
            <w:r>
              <w:t>Logacheva</w:t>
            </w:r>
            <w:proofErr w:type="spellEnd"/>
            <w:r>
              <w:t xml:space="preserve"> MD, </w:t>
            </w:r>
            <w:proofErr w:type="spellStart"/>
            <w:r>
              <w:t>Penin</w:t>
            </w:r>
            <w:proofErr w:type="spellEnd"/>
            <w:r>
              <w:t xml:space="preserve"> AA, </w:t>
            </w:r>
            <w:r w:rsidRPr="006C4679">
              <w:rPr>
                <w:b/>
              </w:rPr>
              <w:t>Seplyarskiy VB</w:t>
            </w:r>
            <w:r>
              <w:t xml:space="preserve">, Safonova YY, Naumenko SA, </w:t>
            </w:r>
            <w:proofErr w:type="spellStart"/>
            <w:r>
              <w:t>Klepikova</w:t>
            </w:r>
            <w:proofErr w:type="spellEnd"/>
            <w:r>
              <w:t xml:space="preserve"> AV, Gerasimov ES, </w:t>
            </w:r>
            <w:proofErr w:type="spellStart"/>
            <w:r>
              <w:t>Bazykin</w:t>
            </w:r>
            <w:proofErr w:type="spellEnd"/>
            <w:r>
              <w:t xml:space="preserve"> GA, James TY, </w:t>
            </w:r>
            <w:proofErr w:type="spellStart"/>
            <w:r>
              <w:t>Kondrashov</w:t>
            </w:r>
            <w:proofErr w:type="spellEnd"/>
            <w:r>
              <w:t xml:space="preserve"> AS. Extraordinary genetic diversity in a wood decay mushroom. Mol Biol Evol. 2015 Jul 10. </w:t>
            </w:r>
            <w:proofErr w:type="spellStart"/>
            <w:r>
              <w:t>pii</w:t>
            </w:r>
            <w:proofErr w:type="spellEnd"/>
            <w:r>
              <w:t xml:space="preserve">: msv153. </w:t>
            </w:r>
          </w:p>
          <w:p w14:paraId="28BAEF0F" w14:textId="79DDB702" w:rsidR="00412B22" w:rsidRDefault="00412B22" w:rsidP="004A4523">
            <w:pPr>
              <w:numPr>
                <w:ilvl w:val="0"/>
                <w:numId w:val="18"/>
              </w:numPr>
              <w:spacing w:after="120"/>
            </w:pPr>
            <w:r w:rsidRPr="006C4679">
              <w:rPr>
                <w:b/>
              </w:rPr>
              <w:t>Seplyarskiy VB</w:t>
            </w:r>
            <w:r>
              <w:t>,</w:t>
            </w:r>
            <w:r w:rsidR="003370E0">
              <w:t xml:space="preserve"> </w:t>
            </w:r>
            <w:proofErr w:type="spellStart"/>
            <w:r>
              <w:t>Bazykin</w:t>
            </w:r>
            <w:proofErr w:type="spellEnd"/>
            <w:r>
              <w:t xml:space="preserve"> GA, Soldatov RA. Polymerase ζ activity is linked to replication                                                                timing in humans: evidence from mutational signatures. Mol Biol Evol, 2015 Sep 15. </w:t>
            </w:r>
            <w:proofErr w:type="spellStart"/>
            <w:r>
              <w:t>pii</w:t>
            </w:r>
            <w:proofErr w:type="spellEnd"/>
            <w:r>
              <w:t xml:space="preserve">: msv184 </w:t>
            </w:r>
          </w:p>
          <w:p w14:paraId="2671CC4C" w14:textId="77777777" w:rsidR="00412B22" w:rsidRDefault="00412B22" w:rsidP="004A4523">
            <w:pPr>
              <w:numPr>
                <w:ilvl w:val="0"/>
                <w:numId w:val="18"/>
              </w:numPr>
              <w:spacing w:after="120"/>
            </w:pPr>
            <w:r w:rsidRPr="00DE2257">
              <w:rPr>
                <w:b/>
              </w:rPr>
              <w:t>Seplyarskiy VB</w:t>
            </w:r>
            <w:r>
              <w:t xml:space="preserve">, Soldatov RA, </w:t>
            </w:r>
            <w:proofErr w:type="spellStart"/>
            <w:r>
              <w:t>Popadin</w:t>
            </w:r>
            <w:proofErr w:type="spellEnd"/>
            <w:r>
              <w:t xml:space="preserve"> KY, </w:t>
            </w:r>
            <w:proofErr w:type="spellStart"/>
            <w:r>
              <w:t>Bazykin</w:t>
            </w:r>
            <w:proofErr w:type="spellEnd"/>
            <w:r>
              <w:t xml:space="preserve"> GA, </w:t>
            </w:r>
            <w:proofErr w:type="spellStart"/>
            <w:r>
              <w:t>Antonarakis</w:t>
            </w:r>
            <w:proofErr w:type="spellEnd"/>
            <w:r>
              <w:t xml:space="preserve"> SE, Nikolaev SI. APOBEC induced mutations are strongly enriched on the lagging strand during replication in human cancers. Genome research, 2016 Feb;26(2):174-82.</w:t>
            </w:r>
          </w:p>
          <w:p w14:paraId="76B74969" w14:textId="77777777" w:rsidR="00412B22" w:rsidRDefault="00412B22" w:rsidP="004A4523">
            <w:pPr>
              <w:numPr>
                <w:ilvl w:val="0"/>
                <w:numId w:val="18"/>
              </w:numPr>
              <w:spacing w:after="120"/>
            </w:pPr>
            <w:r>
              <w:t xml:space="preserve">Bonilla X, Parmentier L, King B, Bezrukov F, Kaya G, Zoete V, </w:t>
            </w:r>
            <w:r w:rsidRPr="00DE2257">
              <w:rPr>
                <w:b/>
              </w:rPr>
              <w:t>Seplyarskiy VB</w:t>
            </w:r>
            <w:r>
              <w:t xml:space="preserve">, Sharpe HJ, McKee T, Letourneau A,  </w:t>
            </w:r>
            <w:proofErr w:type="spellStart"/>
            <w:r>
              <w:t>Ribaux</w:t>
            </w:r>
            <w:proofErr w:type="spellEnd"/>
            <w:r>
              <w:t xml:space="preserve"> PG, </w:t>
            </w:r>
            <w:proofErr w:type="spellStart"/>
            <w:r>
              <w:t>Popadin</w:t>
            </w:r>
            <w:proofErr w:type="spellEnd"/>
            <w:r>
              <w:t xml:space="preserve"> K, Basset-Seguin N, </w:t>
            </w:r>
            <w:proofErr w:type="spellStart"/>
            <w:r>
              <w:t>Chaabene</w:t>
            </w:r>
            <w:proofErr w:type="spellEnd"/>
            <w:r>
              <w:t xml:space="preserve"> RB, Andrianova MA, </w:t>
            </w:r>
            <w:proofErr w:type="spellStart"/>
            <w:r>
              <w:t>Guipponi</w:t>
            </w:r>
            <w:proofErr w:type="spellEnd"/>
            <w:r>
              <w:t xml:space="preserve"> M, </w:t>
            </w:r>
            <w:proofErr w:type="spellStart"/>
            <w:r>
              <w:t>Garieri</w:t>
            </w:r>
            <w:proofErr w:type="spellEnd"/>
            <w:r>
              <w:t xml:space="preserve"> M, </w:t>
            </w:r>
            <w:proofErr w:type="spellStart"/>
            <w:r>
              <w:t>Verdan</w:t>
            </w:r>
            <w:proofErr w:type="spellEnd"/>
            <w:r>
              <w:t xml:space="preserve"> C, </w:t>
            </w:r>
            <w:proofErr w:type="spellStart"/>
            <w:r>
              <w:t>Grosdemange</w:t>
            </w:r>
            <w:proofErr w:type="spellEnd"/>
            <w:r>
              <w:t xml:space="preserve"> K, Sumara O, Eilers M, </w:t>
            </w:r>
            <w:proofErr w:type="spellStart"/>
            <w:r>
              <w:t>Aifantis</w:t>
            </w:r>
            <w:proofErr w:type="spellEnd"/>
            <w:r>
              <w:t xml:space="preserve"> I, </w:t>
            </w:r>
            <w:proofErr w:type="spellStart"/>
            <w:r>
              <w:t>Michielin</w:t>
            </w:r>
            <w:proofErr w:type="spellEnd"/>
            <w:r>
              <w:t xml:space="preserve"> O, de Sauvage FJ, </w:t>
            </w:r>
            <w:proofErr w:type="spellStart"/>
            <w:r>
              <w:t>Antonarakis</w:t>
            </w:r>
            <w:proofErr w:type="spellEnd"/>
            <w:r>
              <w:t xml:space="preserve"> SE, Nikolaev SI. </w:t>
            </w:r>
            <w:r w:rsidRPr="008D6271">
              <w:t>Genomic analysis identifies new drivers and progression pathways in skin basal cell carcinoma</w:t>
            </w:r>
            <w:r>
              <w:t xml:space="preserve">. </w:t>
            </w:r>
            <w:r w:rsidRPr="008D6271">
              <w:t xml:space="preserve">Nat Genet. 2016 Mar 7. </w:t>
            </w:r>
            <w:proofErr w:type="spellStart"/>
            <w:r w:rsidRPr="008D6271">
              <w:t>doi</w:t>
            </w:r>
            <w:proofErr w:type="spellEnd"/>
            <w:r w:rsidRPr="008D6271">
              <w:t xml:space="preserve">: 10.1038/ng.3525. </w:t>
            </w:r>
          </w:p>
          <w:p w14:paraId="70883E1F" w14:textId="77777777" w:rsidR="00412B22" w:rsidRDefault="00412B22" w:rsidP="004A4523">
            <w:pPr>
              <w:numPr>
                <w:ilvl w:val="0"/>
                <w:numId w:val="18"/>
              </w:numPr>
              <w:spacing w:after="120"/>
            </w:pPr>
            <w:r>
              <w:t xml:space="preserve">Terekhanova NV*, </w:t>
            </w:r>
            <w:r w:rsidRPr="00525A34">
              <w:rPr>
                <w:b/>
              </w:rPr>
              <w:t>Seplyarskiy VB</w:t>
            </w:r>
            <w:r>
              <w:rPr>
                <w:b/>
              </w:rPr>
              <w:t>*,</w:t>
            </w:r>
            <w:r>
              <w:t xml:space="preserve"> Soldatov RA, </w:t>
            </w:r>
            <w:proofErr w:type="spellStart"/>
            <w:r>
              <w:t>Bazykin</w:t>
            </w:r>
            <w:proofErr w:type="spellEnd"/>
            <w:r>
              <w:t xml:space="preserve"> GA. Evolution of local mutation rate in primates and </w:t>
            </w:r>
            <w:proofErr w:type="gramStart"/>
            <w:r>
              <w:t>it</w:t>
            </w:r>
            <w:proofErr w:type="gramEnd"/>
            <w:r>
              <w:t xml:space="preserve"> determinants. </w:t>
            </w:r>
            <w:r w:rsidRPr="006C4679">
              <w:t xml:space="preserve">Mol Biol Evol. 2017 May 1;34(5):1100-1109. </w:t>
            </w:r>
            <w:proofErr w:type="spellStart"/>
            <w:r w:rsidRPr="006C4679">
              <w:t>doi</w:t>
            </w:r>
            <w:proofErr w:type="spellEnd"/>
            <w:r w:rsidRPr="006C4679">
              <w:t>: 10.1093/</w:t>
            </w:r>
            <w:proofErr w:type="spellStart"/>
            <w:r w:rsidRPr="006C4679">
              <w:t>molbev</w:t>
            </w:r>
            <w:proofErr w:type="spellEnd"/>
            <w:r w:rsidRPr="006C4679">
              <w:t>/msx060.</w:t>
            </w:r>
          </w:p>
          <w:p w14:paraId="35C42A91" w14:textId="77777777" w:rsidR="00412B22" w:rsidRDefault="00412B22" w:rsidP="004A4523">
            <w:pPr>
              <w:numPr>
                <w:ilvl w:val="0"/>
                <w:numId w:val="18"/>
              </w:numPr>
              <w:spacing w:after="120"/>
            </w:pPr>
            <w:r>
              <w:t xml:space="preserve">Andrianova MA, </w:t>
            </w:r>
            <w:proofErr w:type="spellStart"/>
            <w:r>
              <w:t>Bazykin</w:t>
            </w:r>
            <w:proofErr w:type="spellEnd"/>
            <w:r>
              <w:t xml:space="preserve"> GA, Nikolaev SI, </w:t>
            </w:r>
            <w:r w:rsidRPr="00DE2257">
              <w:rPr>
                <w:b/>
              </w:rPr>
              <w:t>Seplyarskiy VB</w:t>
            </w:r>
            <w:r>
              <w:t xml:space="preserve">. </w:t>
            </w:r>
            <w:r w:rsidRPr="006C4679">
              <w:t>Human mismatch repair system balances mutation rates between strands by removing more mismatches from the lagging strand.</w:t>
            </w:r>
            <w:r>
              <w:t xml:space="preserve"> </w:t>
            </w:r>
            <w:r w:rsidRPr="006C4679">
              <w:t xml:space="preserve">Genome Res. 2017 Aug;27(8):1336-1343. </w:t>
            </w:r>
            <w:proofErr w:type="spellStart"/>
            <w:r w:rsidRPr="006C4679">
              <w:t>doi</w:t>
            </w:r>
            <w:proofErr w:type="spellEnd"/>
            <w:r w:rsidRPr="006C4679">
              <w:t xml:space="preserve">: 10.1101/gr.219915.116. </w:t>
            </w:r>
          </w:p>
          <w:p w14:paraId="41A1C788" w14:textId="77777777" w:rsidR="00412B22" w:rsidRDefault="00412B22" w:rsidP="004A4523">
            <w:pPr>
              <w:numPr>
                <w:ilvl w:val="0"/>
                <w:numId w:val="18"/>
              </w:numPr>
              <w:spacing w:after="120"/>
            </w:pPr>
            <w:r w:rsidRPr="00DE2257">
              <w:rPr>
                <w:b/>
              </w:rPr>
              <w:t>Seplyarskiy VB</w:t>
            </w:r>
            <w:r>
              <w:t xml:space="preserve">, Andrianova MA, </w:t>
            </w:r>
            <w:proofErr w:type="spellStart"/>
            <w:r>
              <w:t>Bazykin</w:t>
            </w:r>
            <w:proofErr w:type="spellEnd"/>
            <w:r>
              <w:t xml:space="preserve"> GA. </w:t>
            </w:r>
            <w:r w:rsidRPr="00DE2257">
              <w:t xml:space="preserve">APOBEC3A/B-induced mutagenesis is responsible for 20% of heritable mutations in the </w:t>
            </w:r>
            <w:proofErr w:type="spellStart"/>
            <w:r w:rsidRPr="00DE2257">
              <w:t>TpCpW</w:t>
            </w:r>
            <w:proofErr w:type="spellEnd"/>
            <w:r w:rsidRPr="00DE2257">
              <w:t xml:space="preserve"> context</w:t>
            </w:r>
            <w:r>
              <w:t xml:space="preserve">. </w:t>
            </w:r>
            <w:r w:rsidRPr="006C4679">
              <w:t xml:space="preserve">Genome Res. 2017 Feb;27(2):175-184. </w:t>
            </w:r>
            <w:proofErr w:type="spellStart"/>
            <w:r w:rsidRPr="006C4679">
              <w:t>doi</w:t>
            </w:r>
            <w:proofErr w:type="spellEnd"/>
            <w:r w:rsidRPr="006C4679">
              <w:t>: 1</w:t>
            </w:r>
            <w:r>
              <w:t>0.1101/gr.210336.116.</w:t>
            </w:r>
          </w:p>
          <w:p w14:paraId="7670717D" w14:textId="336568D0" w:rsidR="00412B22" w:rsidRDefault="00412B22" w:rsidP="004A4523">
            <w:pPr>
              <w:numPr>
                <w:ilvl w:val="0"/>
                <w:numId w:val="18"/>
              </w:numPr>
              <w:spacing w:after="120"/>
            </w:pPr>
            <w:r>
              <w:t xml:space="preserve">Andrianova MA, Chetan GK, Sibin MK, Mckee T, Merkler D, Narasinga RK, </w:t>
            </w:r>
            <w:proofErr w:type="spellStart"/>
            <w:r>
              <w:t>Ribaux</w:t>
            </w:r>
            <w:proofErr w:type="spellEnd"/>
            <w:r>
              <w:t xml:space="preserve"> P, Blouin JL, </w:t>
            </w:r>
            <w:proofErr w:type="spellStart"/>
            <w:r>
              <w:t>Makrythanasis</w:t>
            </w:r>
            <w:proofErr w:type="spellEnd"/>
            <w:r>
              <w:t xml:space="preserve"> P, </w:t>
            </w:r>
            <w:r w:rsidRPr="00D36E03">
              <w:rPr>
                <w:b/>
              </w:rPr>
              <w:t>Seplyarskiy VB</w:t>
            </w:r>
            <w:r>
              <w:t xml:space="preserve">, </w:t>
            </w:r>
            <w:proofErr w:type="spellStart"/>
            <w:r>
              <w:t>Antonarakis</w:t>
            </w:r>
            <w:proofErr w:type="spellEnd"/>
            <w:r>
              <w:t xml:space="preserve"> SE, Nikolaev S. </w:t>
            </w:r>
            <w:r w:rsidRPr="00D36E03">
              <w:t xml:space="preserve">Germline PMS2 and somatic POLE exonuclease mutations cause hypermutability of the leading DNA strand in biallelic mismatch repair deficiency syndrome brain </w:t>
            </w:r>
            <w:proofErr w:type="spellStart"/>
            <w:r w:rsidRPr="00D36E03">
              <w:t>tumours</w:t>
            </w:r>
            <w:proofErr w:type="spellEnd"/>
            <w:r w:rsidR="001C1779">
              <w:t xml:space="preserve">. </w:t>
            </w:r>
            <w:r>
              <w:t>I. J Pathol. 2017 Nov;243(3):331-</w:t>
            </w:r>
            <w:r>
              <w:lastRenderedPageBreak/>
              <w:t xml:space="preserve">341. </w:t>
            </w:r>
            <w:proofErr w:type="spellStart"/>
            <w:r>
              <w:t>doi</w:t>
            </w:r>
            <w:proofErr w:type="spellEnd"/>
            <w:r>
              <w:t>: 10.1002/path.4957.</w:t>
            </w:r>
          </w:p>
          <w:p w14:paraId="52BEB462" w14:textId="1188C8C9" w:rsidR="00412B22" w:rsidRPr="000F6D53" w:rsidRDefault="00412B22" w:rsidP="004A4523">
            <w:pPr>
              <w:numPr>
                <w:ilvl w:val="0"/>
                <w:numId w:val="18"/>
              </w:numPr>
              <w:spacing w:after="120"/>
            </w:pPr>
            <w:r w:rsidRPr="00D36E03">
              <w:t>Goldmann JM</w:t>
            </w:r>
            <w:r>
              <w:t>*</w:t>
            </w:r>
            <w:r w:rsidRPr="00D36E03">
              <w:rPr>
                <w:b/>
              </w:rPr>
              <w:t>, Seplyarskiy VB</w:t>
            </w:r>
            <w:r>
              <w:rPr>
                <w:b/>
              </w:rPr>
              <w:t>*</w:t>
            </w:r>
            <w:r w:rsidRPr="00D36E03">
              <w:t>, Wong WSW</w:t>
            </w:r>
            <w:r>
              <w:t>*</w:t>
            </w:r>
            <w:r w:rsidRPr="00D36E03">
              <w:t xml:space="preserve">, </w:t>
            </w:r>
            <w:proofErr w:type="spellStart"/>
            <w:r w:rsidRPr="00D36E03">
              <w:t>Vilboux</w:t>
            </w:r>
            <w:proofErr w:type="spellEnd"/>
            <w:r w:rsidRPr="00D36E03">
              <w:t xml:space="preserve"> T, </w:t>
            </w:r>
            <w:proofErr w:type="spellStart"/>
            <w:r w:rsidRPr="00D36E03">
              <w:t>Neerincx</w:t>
            </w:r>
            <w:proofErr w:type="spellEnd"/>
            <w:r w:rsidRPr="00D36E03">
              <w:t xml:space="preserve"> PB, Bodian DL, Solomon BD, Veltman JA, Deeken JF, </w:t>
            </w:r>
            <w:proofErr w:type="spellStart"/>
            <w:r w:rsidRPr="00D36E03">
              <w:t>Gilissen</w:t>
            </w:r>
            <w:proofErr w:type="spellEnd"/>
            <w:r w:rsidRPr="00D36E03">
              <w:t xml:space="preserve"> C, </w:t>
            </w:r>
            <w:proofErr w:type="spellStart"/>
            <w:r w:rsidRPr="00D36E03">
              <w:t>Niederhuber</w:t>
            </w:r>
            <w:proofErr w:type="spellEnd"/>
            <w:r w:rsidRPr="00D36E03">
              <w:t xml:space="preserve"> JE.</w:t>
            </w:r>
            <w:r>
              <w:t xml:space="preserve"> </w:t>
            </w:r>
            <w:r w:rsidRPr="00D36E03">
              <w:t>Germline de novo mutation clusters arise during oocyte aging in genomic regions with high double-strand-break incidence.</w:t>
            </w:r>
            <w:r>
              <w:t xml:space="preserve"> </w:t>
            </w:r>
            <w:r w:rsidRPr="00D36E03">
              <w:t xml:space="preserve">Nat Genet. 2018 Apr;50(4):487-492. </w:t>
            </w:r>
            <w:proofErr w:type="spellStart"/>
            <w:r w:rsidRPr="00D36E03">
              <w:t>doi</w:t>
            </w:r>
            <w:proofErr w:type="spellEnd"/>
            <w:r w:rsidRPr="00D36E03">
              <w:t>: 10.1038/s41588-018-0071-6.</w:t>
            </w:r>
          </w:p>
          <w:p w14:paraId="791AE3B2" w14:textId="77777777" w:rsidR="00412B22" w:rsidRDefault="00412B22" w:rsidP="004A4523">
            <w:pPr>
              <w:numPr>
                <w:ilvl w:val="0"/>
                <w:numId w:val="18"/>
              </w:numPr>
              <w:spacing w:after="120"/>
            </w:pPr>
            <w:r w:rsidRPr="00D36E03">
              <w:rPr>
                <w:b/>
              </w:rPr>
              <w:t>Vladimir Seplyarskiy</w:t>
            </w:r>
            <w:r w:rsidRPr="00D36E03">
              <w:t xml:space="preserve">, Evgeny E. </w:t>
            </w:r>
            <w:proofErr w:type="spellStart"/>
            <w:r w:rsidRPr="00D36E03">
              <w:t>Akkuratov</w:t>
            </w:r>
            <w:proofErr w:type="spellEnd"/>
            <w:r w:rsidRPr="00D36E03">
              <w:t xml:space="preserve">, Natalia V. Akkuratova, Maria A. Andrianova, Sergey I. Nikolaev, Georgii A. Bazykin, Igor Adameyko, Shamil R. </w:t>
            </w:r>
            <w:proofErr w:type="spellStart"/>
            <w:r w:rsidRPr="00D36E03">
              <w:t>Sunyaev</w:t>
            </w:r>
            <w:proofErr w:type="spellEnd"/>
            <w:r>
              <w:t xml:space="preserve">. </w:t>
            </w:r>
            <w:r w:rsidRPr="00D36E03">
              <w:t xml:space="preserve">Error-prone </w:t>
            </w:r>
            <w:proofErr w:type="gramStart"/>
            <w:r w:rsidRPr="00D36E03">
              <w:t>bypass of</w:t>
            </w:r>
            <w:proofErr w:type="gramEnd"/>
            <w:r w:rsidRPr="00D36E03">
              <w:t xml:space="preserve"> DNA lesions during lagging strand replication is a common source of germline and cancer mutations</w:t>
            </w:r>
            <w:r>
              <w:t xml:space="preserve">. </w:t>
            </w:r>
            <w:r w:rsidRPr="000F6D53">
              <w:t xml:space="preserve">Nat Genet. 2019 Jan;51(1):36-41. </w:t>
            </w:r>
            <w:proofErr w:type="spellStart"/>
            <w:r w:rsidRPr="000F6D53">
              <w:t>doi</w:t>
            </w:r>
            <w:proofErr w:type="spellEnd"/>
            <w:r w:rsidRPr="000F6D53">
              <w:t>: 10.1038/s41588-018-0285-7.</w:t>
            </w:r>
          </w:p>
          <w:p w14:paraId="16709BA5" w14:textId="6DE3A6FC" w:rsidR="00B218E4" w:rsidRDefault="00B218E4" w:rsidP="004A4523">
            <w:pPr>
              <w:numPr>
                <w:ilvl w:val="0"/>
                <w:numId w:val="18"/>
              </w:numPr>
              <w:spacing w:after="120"/>
            </w:pPr>
            <w:r w:rsidRPr="00843484">
              <w:rPr>
                <w:b/>
              </w:rPr>
              <w:t>Vladimir B. Seplyarskiy</w:t>
            </w:r>
            <w:r>
              <w:t xml:space="preserve">, Shamil Sunyaev. </w:t>
            </w:r>
            <w:r w:rsidRPr="00B218E4">
              <w:t xml:space="preserve">The origin of human mutation </w:t>
            </w:r>
            <w:proofErr w:type="gramStart"/>
            <w:r w:rsidRPr="00B218E4">
              <w:t>in light of</w:t>
            </w:r>
            <w:proofErr w:type="gramEnd"/>
            <w:r w:rsidRPr="00B218E4">
              <w:t xml:space="preserve"> genomic data</w:t>
            </w:r>
            <w:r>
              <w:t xml:space="preserve">. </w:t>
            </w:r>
            <w:r w:rsidR="006C1BCB" w:rsidRPr="006C1BCB">
              <w:t xml:space="preserve">Nat Rev Genet. 2021 Oct;22(10):672-686. </w:t>
            </w:r>
            <w:proofErr w:type="spellStart"/>
            <w:r w:rsidR="006C1BCB" w:rsidRPr="006C1BCB">
              <w:t>doi</w:t>
            </w:r>
            <w:proofErr w:type="spellEnd"/>
            <w:r w:rsidR="006C1BCB" w:rsidRPr="006C1BCB">
              <w:t>: 10.1038/s41576-021-00376-2.</w:t>
            </w:r>
          </w:p>
          <w:p w14:paraId="24EAC678" w14:textId="229CDA5B" w:rsidR="00B218E4" w:rsidRDefault="00B218E4" w:rsidP="004A4523">
            <w:pPr>
              <w:numPr>
                <w:ilvl w:val="0"/>
                <w:numId w:val="18"/>
              </w:numPr>
              <w:spacing w:after="120"/>
            </w:pPr>
            <w:r w:rsidRPr="00843484">
              <w:rPr>
                <w:b/>
              </w:rPr>
              <w:t>Vladimir B. Seplyarskiy</w:t>
            </w:r>
            <w:r w:rsidR="008751FF">
              <w:rPr>
                <w:b/>
              </w:rPr>
              <w:t>*</w:t>
            </w:r>
            <w:r>
              <w:t>, Ruslan A. Soldatov</w:t>
            </w:r>
            <w:r w:rsidR="008751FF">
              <w:t>*</w:t>
            </w:r>
            <w:r>
              <w:t>,</w:t>
            </w:r>
            <w:r w:rsidRPr="00FD1BE8">
              <w:t xml:space="preserve"> Ryan J. McGinty</w:t>
            </w:r>
            <w:r>
              <w:t xml:space="preserve">, Jacob Goldman, </w:t>
            </w:r>
            <w:proofErr w:type="spellStart"/>
            <w:r>
              <w:t>TOPMed</w:t>
            </w:r>
            <w:proofErr w:type="spellEnd"/>
            <w:r>
              <w:t xml:space="preserve"> consortia, Peter V. Kharchenko, </w:t>
            </w:r>
            <w:r w:rsidRPr="00B214DD">
              <w:t>Christian Gilissen</w:t>
            </w:r>
            <w:r>
              <w:t xml:space="preserve">, Wendy Wong, Shamil Sunyaev. </w:t>
            </w:r>
            <w:r w:rsidRPr="00843484">
              <w:t xml:space="preserve">Population sequencing data </w:t>
            </w:r>
            <w:proofErr w:type="gramStart"/>
            <w:r w:rsidRPr="00843484">
              <w:t>reveal</w:t>
            </w:r>
            <w:proofErr w:type="gramEnd"/>
            <w:r w:rsidRPr="00843484">
              <w:t xml:space="preserve"> a compendium of mutational processes in human germline</w:t>
            </w:r>
            <w:r>
              <w:t xml:space="preserve">. </w:t>
            </w:r>
            <w:r w:rsidR="00881B0A" w:rsidRPr="00881B0A">
              <w:t xml:space="preserve">Science. 2021 Aug 27;373(6558):1030-1035. </w:t>
            </w:r>
            <w:proofErr w:type="spellStart"/>
            <w:r w:rsidR="00881B0A" w:rsidRPr="00881B0A">
              <w:t>doi</w:t>
            </w:r>
            <w:proofErr w:type="spellEnd"/>
            <w:r w:rsidR="00881B0A" w:rsidRPr="00881B0A">
              <w:t>: 10.1126/</w:t>
            </w:r>
            <w:proofErr w:type="gramStart"/>
            <w:r w:rsidR="00881B0A" w:rsidRPr="00881B0A">
              <w:t>science.aba</w:t>
            </w:r>
            <w:proofErr w:type="gramEnd"/>
            <w:r w:rsidR="00881B0A" w:rsidRPr="00881B0A">
              <w:t>7408.</w:t>
            </w:r>
          </w:p>
          <w:p w14:paraId="370C40BC" w14:textId="77777777" w:rsidR="00E65D7A" w:rsidRDefault="00E318CC" w:rsidP="004A4523">
            <w:pPr>
              <w:pStyle w:val="ListParagraph"/>
              <w:numPr>
                <w:ilvl w:val="0"/>
                <w:numId w:val="18"/>
              </w:numPr>
              <w:spacing w:after="120"/>
            </w:pPr>
            <w:r w:rsidRPr="00BA2BAD">
              <w:rPr>
                <w:b/>
                <w:bCs/>
              </w:rPr>
              <w:t>Vladimir Seplyarskiy</w:t>
            </w:r>
            <w:r>
              <w:rPr>
                <w:b/>
                <w:bCs/>
              </w:rPr>
              <w:t>*</w:t>
            </w:r>
            <w:r w:rsidRPr="00BA2BAD">
              <w:t>, Daniel J. Lee</w:t>
            </w:r>
            <w:r>
              <w:t>*</w:t>
            </w:r>
            <w:r w:rsidRPr="00BA2BAD">
              <w:t>, Evan M. Koch</w:t>
            </w:r>
            <w:r>
              <w:t>*</w:t>
            </w:r>
            <w:r w:rsidRPr="00BA2BAD">
              <w:t xml:space="preserve">, Joshua S. Lichtman, Harding H. Luan, Shamil R. </w:t>
            </w:r>
            <w:proofErr w:type="spellStart"/>
            <w:r w:rsidRPr="00BA2BAD">
              <w:t>Sunyaev</w:t>
            </w:r>
            <w:proofErr w:type="spellEnd"/>
            <w:r>
              <w:t xml:space="preserve">. </w:t>
            </w:r>
            <w:r w:rsidRPr="00BA2BAD">
              <w:t xml:space="preserve">A mutation rate model at the </w:t>
            </w:r>
            <w:proofErr w:type="spellStart"/>
            <w:r w:rsidRPr="00BA2BAD">
              <w:t>basepair</w:t>
            </w:r>
            <w:proofErr w:type="spellEnd"/>
            <w:r w:rsidRPr="00BA2BAD">
              <w:t xml:space="preserve"> resolution identifies the mutagenic effect of Polymerase III transcription</w:t>
            </w:r>
            <w:r>
              <w:t xml:space="preserve">. </w:t>
            </w:r>
            <w:r w:rsidR="00DE62BC" w:rsidRPr="000367D0">
              <w:t xml:space="preserve">Nat Genet. 2023 Dec;55(12):2235-2242. </w:t>
            </w:r>
            <w:proofErr w:type="spellStart"/>
            <w:r w:rsidR="00DE62BC" w:rsidRPr="000367D0">
              <w:t>doi</w:t>
            </w:r>
            <w:proofErr w:type="spellEnd"/>
            <w:r w:rsidR="00DE62BC" w:rsidRPr="000367D0">
              <w:t>: 10.1038/s41588-023-01562-0.</w:t>
            </w:r>
          </w:p>
          <w:p w14:paraId="720B42FA" w14:textId="584331E1" w:rsidR="000367D0" w:rsidRDefault="007C22BF" w:rsidP="004A4523">
            <w:pPr>
              <w:pStyle w:val="ListParagraph"/>
              <w:numPr>
                <w:ilvl w:val="0"/>
                <w:numId w:val="18"/>
              </w:numPr>
              <w:spacing w:after="120"/>
            </w:pPr>
            <w:r>
              <w:t xml:space="preserve">Evan Koch, </w:t>
            </w:r>
            <w:r w:rsidRPr="00AD315D">
              <w:rPr>
                <w:b/>
                <w:bCs/>
              </w:rPr>
              <w:t>Vladimir Seplyarskiy</w:t>
            </w:r>
            <w:r>
              <w:t xml:space="preserve">, Shamil Sunyaev. A biology aware mutation rate model for human germline. </w:t>
            </w:r>
            <w:r w:rsidR="000367D0" w:rsidRPr="000367D0">
              <w:t>Nat Genet. 2023 Dec;55(12):</w:t>
            </w:r>
            <w:r w:rsidR="00B63F97" w:rsidRPr="00B63F97">
              <w:rPr>
                <w:rFonts w:ascii="Segoe UI" w:hAnsi="Segoe UI" w:cs="Segoe UI"/>
                <w:color w:val="222222"/>
                <w:shd w:val="clear" w:color="auto" w:fill="FFFFFF"/>
              </w:rPr>
              <w:t xml:space="preserve"> </w:t>
            </w:r>
            <w:r w:rsidR="00B63F97" w:rsidRPr="00B63F97">
              <w:t>2033–2034</w:t>
            </w:r>
            <w:r w:rsidR="000367D0" w:rsidRPr="000367D0">
              <w:t xml:space="preserve">. </w:t>
            </w:r>
            <w:proofErr w:type="spellStart"/>
            <w:r w:rsidR="000367D0" w:rsidRPr="000367D0">
              <w:t>doi</w:t>
            </w:r>
            <w:proofErr w:type="spellEnd"/>
            <w:r w:rsidR="000367D0" w:rsidRPr="000367D0">
              <w:t xml:space="preserve">: </w:t>
            </w:r>
            <w:r w:rsidR="006E7A91" w:rsidRPr="006E7A91">
              <w:t>10.1038/s41588-023-01564-y</w:t>
            </w:r>
          </w:p>
          <w:p w14:paraId="5DC7F51B" w14:textId="6FA6EE27" w:rsidR="004A4523" w:rsidRPr="004A4523" w:rsidRDefault="00740F72" w:rsidP="004A4523">
            <w:pPr>
              <w:pStyle w:val="ListParagraph"/>
              <w:numPr>
                <w:ilvl w:val="0"/>
                <w:numId w:val="18"/>
              </w:numPr>
              <w:spacing w:after="120"/>
              <w:rPr>
                <w:rStyle w:val="Hyperlink"/>
                <w:color w:val="auto"/>
                <w:u w:val="none"/>
              </w:rPr>
            </w:pPr>
            <w:r w:rsidRPr="00E745B7">
              <w:t>Maria A. Andrianova</w:t>
            </w:r>
            <w:r>
              <w:t>*</w:t>
            </w:r>
            <w:r w:rsidRPr="00BA2BAD">
              <w:t xml:space="preserve">, </w:t>
            </w:r>
            <w:r w:rsidRPr="00E745B7">
              <w:rPr>
                <w:b/>
                <w:bCs/>
              </w:rPr>
              <w:t>Vladimir B. Seplyarskiy</w:t>
            </w:r>
            <w:r>
              <w:rPr>
                <w:b/>
                <w:bCs/>
              </w:rPr>
              <w:t>*</w:t>
            </w:r>
            <w:r w:rsidRPr="00BA2BAD">
              <w:t>, Mariona Terradas, Ana Beatriz Sánchez-Heras, Pilar Mur, José Luis Soto, Gemma Aiza, Fyodor A. Kondrashov, Alexey S. Kondrashov, Georgii A. Bazykin, Laura Valle</w:t>
            </w:r>
            <w:r>
              <w:t xml:space="preserve">. </w:t>
            </w:r>
            <w:r w:rsidRPr="00BA2BAD">
              <w:t xml:space="preserve">Extended family with germline pathogenic </w:t>
            </w:r>
            <w:proofErr w:type="gramStart"/>
            <w:r w:rsidRPr="00BA2BAD">
              <w:t>variant</w:t>
            </w:r>
            <w:proofErr w:type="gramEnd"/>
            <w:r w:rsidRPr="00BA2BAD">
              <w:t xml:space="preserve"> in polymerase delta provides strong evidence for recessive effect of proofreading inactivation</w:t>
            </w:r>
            <w:r>
              <w:t xml:space="preserve">. </w:t>
            </w:r>
            <w:proofErr w:type="spellStart"/>
            <w:r w:rsidR="006B5F9D" w:rsidRPr="006B5F9D">
              <w:t>Eur</w:t>
            </w:r>
            <w:proofErr w:type="spellEnd"/>
            <w:r w:rsidR="006B5F9D" w:rsidRPr="006B5F9D">
              <w:t xml:space="preserve"> J Hum Genet. 2024 Jul;32(7):837-845. </w:t>
            </w:r>
            <w:proofErr w:type="spellStart"/>
            <w:r w:rsidR="006B5F9D" w:rsidRPr="006B5F9D">
              <w:t>doi</w:t>
            </w:r>
            <w:proofErr w:type="spellEnd"/>
            <w:r w:rsidR="006B5F9D" w:rsidRPr="006B5F9D">
              <w:t>: 10.1038/s41431-024-01598-8.</w:t>
            </w:r>
          </w:p>
          <w:p w14:paraId="3CCB960B" w14:textId="7AF6C422" w:rsidR="003A7ABE" w:rsidRDefault="004A4523" w:rsidP="004A4523">
            <w:pPr>
              <w:pStyle w:val="ListParagraph"/>
              <w:numPr>
                <w:ilvl w:val="0"/>
                <w:numId w:val="18"/>
              </w:numPr>
              <w:spacing w:after="120"/>
            </w:pPr>
            <w:r w:rsidRPr="008751FF">
              <w:t>Eduardo A. Maury</w:t>
            </w:r>
            <w:r>
              <w:t>*</w:t>
            </w:r>
            <w:r w:rsidRPr="008751FF">
              <w:t>, Attila Jones</w:t>
            </w:r>
            <w:r>
              <w:t>*</w:t>
            </w:r>
            <w:r w:rsidRPr="008751FF">
              <w:t xml:space="preserve">, </w:t>
            </w:r>
            <w:r w:rsidRPr="004A4523">
              <w:rPr>
                <w:b/>
                <w:bCs/>
              </w:rPr>
              <w:t>Vladimir Seplyarskiy*,</w:t>
            </w:r>
            <w:r w:rsidRPr="008751FF">
              <w:t xml:space="preserve"> Chaggai </w:t>
            </w:r>
            <w:proofErr w:type="spellStart"/>
            <w:r w:rsidRPr="008751FF">
              <w:t>Rosenbluh</w:t>
            </w:r>
            <w:proofErr w:type="spellEnd"/>
            <w:r w:rsidRPr="008751FF">
              <w:t xml:space="preserve">, </w:t>
            </w:r>
            <w:proofErr w:type="spellStart"/>
            <w:r w:rsidRPr="008751FF">
              <w:t>Taejong</w:t>
            </w:r>
            <w:proofErr w:type="spellEnd"/>
            <w:r w:rsidRPr="008751FF">
              <w:t xml:space="preserve"> Bae, Yifan Wang, Alexej Abyzov, Sattar Khoshkoo, Yasmine Chahine, Brain Somatic Mosaicism Network, Peter J. Park, </w:t>
            </w:r>
            <w:proofErr w:type="spellStart"/>
            <w:r w:rsidRPr="008751FF">
              <w:t>Schahram</w:t>
            </w:r>
            <w:proofErr w:type="spellEnd"/>
            <w:r w:rsidRPr="008751FF">
              <w:t xml:space="preserve"> Akbarian, Eunjung Alice Lee, Shamil R. </w:t>
            </w:r>
            <w:proofErr w:type="spellStart"/>
            <w:r w:rsidRPr="008751FF">
              <w:t>Sunyaev</w:t>
            </w:r>
            <w:proofErr w:type="spellEnd"/>
            <w:r w:rsidRPr="008751FF">
              <w:t>, Christopher A. Walsh, Andrew Chess</w:t>
            </w:r>
            <w:r>
              <w:t xml:space="preserve">. </w:t>
            </w:r>
            <w:r w:rsidRPr="004A4523">
              <w:t>Somatic mosaicism in schizophrenia brains reveals prenatal mutational processes.</w:t>
            </w:r>
            <w:r>
              <w:t xml:space="preserve"> </w:t>
            </w:r>
            <w:r w:rsidR="002F18E4" w:rsidRPr="002F18E4">
              <w:t xml:space="preserve">Science. 2024 Oct 11;386(6718):217-224. </w:t>
            </w:r>
            <w:proofErr w:type="spellStart"/>
            <w:r w:rsidR="002F18E4" w:rsidRPr="002F18E4">
              <w:t>doi</w:t>
            </w:r>
            <w:proofErr w:type="spellEnd"/>
            <w:r w:rsidR="002F18E4" w:rsidRPr="002F18E4">
              <w:t>: 10.1126/</w:t>
            </w:r>
            <w:proofErr w:type="gramStart"/>
            <w:r w:rsidR="002F18E4" w:rsidRPr="002F18E4">
              <w:t>science.adq</w:t>
            </w:r>
            <w:proofErr w:type="gramEnd"/>
            <w:r w:rsidR="002F18E4" w:rsidRPr="002F18E4">
              <w:t>1456</w:t>
            </w:r>
            <w:r w:rsidRPr="004A4523">
              <w:t xml:space="preserve">. </w:t>
            </w:r>
          </w:p>
          <w:p w14:paraId="36592D5F" w14:textId="494F010F" w:rsidR="00857A3C" w:rsidRDefault="003A7ABE" w:rsidP="004A4523">
            <w:pPr>
              <w:pStyle w:val="ListParagraph"/>
              <w:numPr>
                <w:ilvl w:val="0"/>
                <w:numId w:val="18"/>
              </w:numPr>
              <w:spacing w:after="120"/>
            </w:pPr>
            <w:r w:rsidRPr="004D736C">
              <w:rPr>
                <w:b/>
                <w:bCs/>
              </w:rPr>
              <w:t>Vladimir Seplyarskiy</w:t>
            </w:r>
            <w:r w:rsidRPr="00511438">
              <w:t>*, Mikhail A Moldovan*, Evan Koch, Prathitha Kar, Matthew DC Neville, Raheleh Rahbari &amp; Shamil Sunyaev</w:t>
            </w:r>
            <w:r>
              <w:t>.</w:t>
            </w:r>
            <w:r w:rsidR="00197904">
              <w:t xml:space="preserve"> </w:t>
            </w:r>
            <w:r w:rsidR="00197904" w:rsidRPr="00197904">
              <w:t>Hotspots of human mutation point to clonal expansions in spermatogonia</w:t>
            </w:r>
            <w:r w:rsidR="00D96B6A">
              <w:t xml:space="preserve">. </w:t>
            </w:r>
            <w:r w:rsidR="00FC7332" w:rsidRPr="00FC7332">
              <w:t xml:space="preserve">Nature. 2025 Nov;647(8089):429-435. </w:t>
            </w:r>
            <w:proofErr w:type="spellStart"/>
            <w:r w:rsidR="00FC7332" w:rsidRPr="00FC7332">
              <w:t>doi</w:t>
            </w:r>
            <w:proofErr w:type="spellEnd"/>
            <w:r w:rsidR="00FC7332" w:rsidRPr="00FC7332">
              <w:t>: 10.1038/s41586-025-09579-7.</w:t>
            </w:r>
          </w:p>
          <w:p w14:paraId="595DBF6E" w14:textId="5E897E0B" w:rsidR="00C814A1" w:rsidRDefault="00607E29" w:rsidP="00BF214C">
            <w:pPr>
              <w:pStyle w:val="ListParagraph"/>
              <w:numPr>
                <w:ilvl w:val="0"/>
                <w:numId w:val="18"/>
              </w:numPr>
              <w:spacing w:after="120"/>
            </w:pPr>
            <w:r w:rsidRPr="00607E29">
              <w:t xml:space="preserve">Miguel Cortés Guzmán, David Castellano, Clàudia Serrano Colomé, </w:t>
            </w:r>
            <w:r w:rsidRPr="00607E29">
              <w:rPr>
                <w:b/>
                <w:bCs/>
              </w:rPr>
              <w:t>Vladimir Seplyarskiy,</w:t>
            </w:r>
            <w:r w:rsidRPr="00607E29">
              <w:t xml:space="preserve"> Donate Weghorn</w:t>
            </w:r>
            <w:r>
              <w:t xml:space="preserve">. </w:t>
            </w:r>
            <w:r w:rsidR="00103B4D" w:rsidRPr="00103B4D">
              <w:t xml:space="preserve">Transcription </w:t>
            </w:r>
            <w:proofErr w:type="gramStart"/>
            <w:r w:rsidR="00103B4D" w:rsidRPr="00103B4D">
              <w:t>start</w:t>
            </w:r>
            <w:proofErr w:type="gramEnd"/>
            <w:r w:rsidR="00103B4D" w:rsidRPr="00103B4D">
              <w:t xml:space="preserve"> sites experience a high influx of heritable variants fueled by early development</w:t>
            </w:r>
            <w:r w:rsidR="00103B4D">
              <w:t xml:space="preserve">. </w:t>
            </w:r>
            <w:r w:rsidR="00850789" w:rsidRPr="00850789">
              <w:t xml:space="preserve">Nat Commun. 2025 Nov 26;16(1):10120. </w:t>
            </w:r>
            <w:proofErr w:type="spellStart"/>
            <w:r w:rsidR="00850789" w:rsidRPr="00850789">
              <w:t>doi</w:t>
            </w:r>
            <w:proofErr w:type="spellEnd"/>
            <w:r w:rsidR="00850789" w:rsidRPr="00850789">
              <w:t>: 10.1038/s41467-025-66201-0</w:t>
            </w:r>
          </w:p>
        </w:tc>
      </w:tr>
    </w:tbl>
    <w:p w14:paraId="34E3960C" w14:textId="5DCCB678" w:rsidR="0034615B" w:rsidRPr="00A1482A" w:rsidRDefault="0034615B" w:rsidP="00B54BFF">
      <w:pPr>
        <w:rPr>
          <w:b/>
        </w:rPr>
      </w:pPr>
    </w:p>
    <w:tbl>
      <w:tblPr>
        <w:tblW w:w="10440" w:type="dxa"/>
        <w:tblInd w:w="445" w:type="dxa"/>
        <w:tblLook w:val="00A0" w:firstRow="1" w:lastRow="0" w:firstColumn="1" w:lastColumn="0" w:noHBand="0" w:noVBand="0"/>
      </w:tblPr>
      <w:tblGrid>
        <w:gridCol w:w="10440"/>
      </w:tblGrid>
      <w:tr w:rsidR="0034615B" w:rsidRPr="00A1482A" w14:paraId="52CE704E" w14:textId="77777777" w:rsidTr="0018283A">
        <w:tc>
          <w:tcPr>
            <w:tcW w:w="10440" w:type="dxa"/>
          </w:tcPr>
          <w:p w14:paraId="577D34A2" w14:textId="4F189D59" w:rsidR="003370E0" w:rsidRPr="00A1482A" w:rsidRDefault="003370E0" w:rsidP="003370E0">
            <w:pPr>
              <w:pStyle w:val="H2"/>
            </w:pPr>
            <w:r>
              <w:t>Preprints</w:t>
            </w:r>
          </w:p>
          <w:p w14:paraId="487D5933" w14:textId="4C343A29" w:rsidR="00412B22" w:rsidRDefault="00412B22" w:rsidP="00412B22">
            <w:pPr>
              <w:numPr>
                <w:ilvl w:val="0"/>
                <w:numId w:val="10"/>
              </w:numPr>
              <w:spacing w:after="120"/>
            </w:pPr>
            <w:r w:rsidRPr="00D36E03">
              <w:t xml:space="preserve">Artem V. Artemov, Maria A. Andrianova, Georgii A. Bazykin, </w:t>
            </w:r>
            <w:r w:rsidRPr="000F6D53">
              <w:rPr>
                <w:b/>
              </w:rPr>
              <w:t>Vladimir B. Seplyarskiy</w:t>
            </w:r>
            <w:r>
              <w:t xml:space="preserve">. </w:t>
            </w:r>
            <w:r w:rsidRPr="000F6D53">
              <w:t xml:space="preserve">POLD </w:t>
            </w:r>
            <w:r w:rsidRPr="000F6D53">
              <w:lastRenderedPageBreak/>
              <w:t xml:space="preserve">replicates both strands of small kilobase-long replication bubbles initiated at </w:t>
            </w:r>
            <w:proofErr w:type="gramStart"/>
            <w:r w:rsidRPr="000F6D53">
              <w:t>a majority of</w:t>
            </w:r>
            <w:proofErr w:type="gramEnd"/>
            <w:r w:rsidRPr="000F6D53">
              <w:t xml:space="preserve"> human replication origins</w:t>
            </w:r>
            <w:r>
              <w:t xml:space="preserve"> </w:t>
            </w:r>
            <w:proofErr w:type="spellStart"/>
            <w:r w:rsidR="000D2645">
              <w:t>biorxiv</w:t>
            </w:r>
            <w:proofErr w:type="spellEnd"/>
            <w:r w:rsidR="000D2645">
              <w:t xml:space="preserve"> 2018 (</w:t>
            </w:r>
            <w:proofErr w:type="spellStart"/>
            <w:r w:rsidRPr="00D36E03">
              <w:t>doi</w:t>
            </w:r>
            <w:proofErr w:type="spellEnd"/>
            <w:r w:rsidRPr="00D36E03">
              <w:t>: https://doi.org/10.1101/174730</w:t>
            </w:r>
            <w:r>
              <w:t xml:space="preserve">). </w:t>
            </w:r>
          </w:p>
          <w:p w14:paraId="28F4CC20" w14:textId="00F693CE" w:rsidR="000E5820" w:rsidRDefault="000E5820" w:rsidP="000E5820">
            <w:pPr>
              <w:pStyle w:val="ListParagraph"/>
              <w:numPr>
                <w:ilvl w:val="0"/>
                <w:numId w:val="10"/>
              </w:numPr>
              <w:spacing w:after="120"/>
            </w:pPr>
            <w:r>
              <w:t xml:space="preserve">Claudia Serrano Colome, Oleguer Canal Anton, </w:t>
            </w:r>
            <w:r w:rsidRPr="00740F72">
              <w:rPr>
                <w:b/>
                <w:bCs/>
              </w:rPr>
              <w:t>Vladimir Seplyarskiy</w:t>
            </w:r>
            <w:r>
              <w:t xml:space="preserve">, Donate Weghorn. Mutational signature decomposition with deep neural networks reveals origins of clock-like processes and hypoxia dependencies. </w:t>
            </w:r>
            <w:r w:rsidR="0010689A">
              <w:t xml:space="preserve">(Nature Cancer, submitted) </w:t>
            </w:r>
            <w:proofErr w:type="spellStart"/>
            <w:r>
              <w:t>doi</w:t>
            </w:r>
            <w:proofErr w:type="spellEnd"/>
            <w:r>
              <w:t xml:space="preserve">: </w:t>
            </w:r>
            <w:hyperlink r:id="rId7" w:history="1">
              <w:r w:rsidRPr="002970D5">
                <w:rPr>
                  <w:rStyle w:val="Hyperlink"/>
                </w:rPr>
                <w:t>https://doi.org/10.1101/2023.12.06.570467</w:t>
              </w:r>
            </w:hyperlink>
            <w:r>
              <w:t xml:space="preserve"> </w:t>
            </w:r>
          </w:p>
          <w:p w14:paraId="2ECC8457" w14:textId="22D83AC3" w:rsidR="00511438" w:rsidRDefault="00511438" w:rsidP="000E5820">
            <w:pPr>
              <w:pStyle w:val="ListParagraph"/>
              <w:numPr>
                <w:ilvl w:val="0"/>
                <w:numId w:val="10"/>
              </w:numPr>
              <w:spacing w:after="120"/>
            </w:pPr>
            <w:r w:rsidRPr="00511438">
              <w:t xml:space="preserve">James C. Kitch, </w:t>
            </w:r>
            <w:r w:rsidRPr="00511438">
              <w:rPr>
                <w:b/>
                <w:bCs/>
              </w:rPr>
              <w:t>Vladimir Seplyarskiy</w:t>
            </w:r>
            <w:r>
              <w:t xml:space="preserve">. </w:t>
            </w:r>
            <w:r w:rsidRPr="00511438">
              <w:t>A Phylogeny-Based Approach to Discover Mutational Processes in Primates</w:t>
            </w:r>
            <w:r>
              <w:t xml:space="preserve">. </w:t>
            </w:r>
            <w:proofErr w:type="spellStart"/>
            <w:r>
              <w:t>Biorxiv</w:t>
            </w:r>
            <w:proofErr w:type="spellEnd"/>
            <w:r>
              <w:t xml:space="preserve"> 2024 (</w:t>
            </w:r>
            <w:proofErr w:type="spellStart"/>
            <w:r w:rsidRPr="00511438">
              <w:rPr>
                <w:b/>
                <w:bCs/>
              </w:rPr>
              <w:t>doi</w:t>
            </w:r>
            <w:proofErr w:type="spellEnd"/>
            <w:r w:rsidRPr="00511438">
              <w:rPr>
                <w:b/>
                <w:bCs/>
              </w:rPr>
              <w:t>:</w:t>
            </w:r>
            <w:r w:rsidRPr="00511438">
              <w:t> </w:t>
            </w:r>
            <w:hyperlink r:id="rId8" w:history="1">
              <w:r w:rsidRPr="004A325F">
                <w:rPr>
                  <w:rStyle w:val="Hyperlink"/>
                </w:rPr>
                <w:t>https://doi.org/10.1101/2024.12.02.626204</w:t>
              </w:r>
            </w:hyperlink>
            <w:r>
              <w:t>)</w:t>
            </w:r>
          </w:p>
          <w:p w14:paraId="235F852D" w14:textId="3E49B018" w:rsidR="007C0B93" w:rsidRDefault="007C0B93" w:rsidP="000E5820">
            <w:pPr>
              <w:pStyle w:val="ListParagraph"/>
              <w:numPr>
                <w:ilvl w:val="0"/>
                <w:numId w:val="10"/>
              </w:numPr>
              <w:spacing w:after="120"/>
            </w:pPr>
            <w:r w:rsidRPr="007C0B93">
              <w:t>Elsa Leitão</w:t>
            </w:r>
            <w:r w:rsidR="00170E07">
              <w:t xml:space="preserve">, … Vladimir Seplyarskiy …, </w:t>
            </w:r>
            <w:r w:rsidR="000F604C" w:rsidRPr="000F604C">
              <w:t>Caroline Nava</w:t>
            </w:r>
            <w:r w:rsidR="000F604C">
              <w:t xml:space="preserve">. </w:t>
            </w:r>
            <w:r w:rsidR="00EA7EF1" w:rsidRPr="00EA7EF1">
              <w:t>Systematic analysis of snRNA genes reveals frequent RNU2–2 variants in dominant and recessive developmental and epileptic encephalopathies</w:t>
            </w:r>
            <w:r w:rsidR="00EA7EF1">
              <w:t xml:space="preserve">. </w:t>
            </w:r>
            <w:proofErr w:type="spellStart"/>
            <w:r w:rsidR="00EA7EF1">
              <w:t>MedRxiv</w:t>
            </w:r>
            <w:proofErr w:type="spellEnd"/>
            <w:r w:rsidR="00EA7EF1">
              <w:t xml:space="preserve"> 2025</w:t>
            </w:r>
            <w:r w:rsidR="00EF49C2">
              <w:t xml:space="preserve"> </w:t>
            </w:r>
            <w:proofErr w:type="spellStart"/>
            <w:r w:rsidR="00EF49C2" w:rsidRPr="00EF49C2">
              <w:t>doi</w:t>
            </w:r>
            <w:proofErr w:type="spellEnd"/>
            <w:r w:rsidR="00EF49C2" w:rsidRPr="00EF49C2">
              <w:t>: </w:t>
            </w:r>
            <w:hyperlink r:id="rId9" w:tgtFrame="_blank" w:history="1">
              <w:r w:rsidR="00EF49C2" w:rsidRPr="00EF49C2">
                <w:rPr>
                  <w:rStyle w:val="Hyperlink"/>
                </w:rPr>
                <w:t>10.1101/2025.09.02.25334923</w:t>
              </w:r>
            </w:hyperlink>
          </w:p>
          <w:p w14:paraId="5F4F9327" w14:textId="0DABA5EC" w:rsidR="00B252B2" w:rsidRDefault="009F30D8" w:rsidP="000E5820">
            <w:pPr>
              <w:pStyle w:val="ListParagraph"/>
              <w:numPr>
                <w:ilvl w:val="0"/>
                <w:numId w:val="10"/>
              </w:numPr>
              <w:spacing w:after="120"/>
            </w:pPr>
            <w:r w:rsidRPr="009F30D8">
              <w:rPr>
                <w:b/>
                <w:bCs/>
              </w:rPr>
              <w:t>Vladimir Seplyarskiy</w:t>
            </w:r>
            <w:r w:rsidRPr="009F30D8">
              <w:t>, Maha Shady, Maria A Andrianova, Michael Spencer Chapman, Eliezer M Van Allen, Shamil R Sunyaev</w:t>
            </w:r>
            <w:r>
              <w:t xml:space="preserve">. </w:t>
            </w:r>
            <w:proofErr w:type="spellStart"/>
            <w:r>
              <w:t>bioRxiv</w:t>
            </w:r>
            <w:proofErr w:type="spellEnd"/>
            <w:r>
              <w:t xml:space="preserve"> 2025</w:t>
            </w:r>
            <w:r w:rsidR="00BF214C">
              <w:t xml:space="preserve"> </w:t>
            </w:r>
            <w:r w:rsidR="00BF214C" w:rsidRPr="00BF214C">
              <w:t>https://doi.org/10.1101/2025.10.02.680094</w:t>
            </w:r>
          </w:p>
          <w:p w14:paraId="74B80616" w14:textId="2F703B8B" w:rsidR="000E5820" w:rsidRPr="00462A88" w:rsidRDefault="000E5820" w:rsidP="00BE5B2D">
            <w:pPr>
              <w:pStyle w:val="ListParagraph"/>
              <w:spacing w:after="120"/>
              <w:ind w:left="360"/>
            </w:pPr>
          </w:p>
        </w:tc>
      </w:tr>
    </w:tbl>
    <w:p w14:paraId="27D01E77" w14:textId="77777777" w:rsidR="004D736C" w:rsidRDefault="004D736C" w:rsidP="004101E6">
      <w:pPr>
        <w:pStyle w:val="H2"/>
      </w:pPr>
    </w:p>
    <w:p w14:paraId="6CED048D" w14:textId="2F71477C" w:rsidR="0034615B" w:rsidRPr="00A1482A" w:rsidRDefault="0034615B" w:rsidP="004101E6">
      <w:pPr>
        <w:pStyle w:val="H2"/>
      </w:pPr>
      <w:r w:rsidRPr="00A1482A">
        <w:t>Thesis</w:t>
      </w:r>
    </w:p>
    <w:tbl>
      <w:tblPr>
        <w:tblW w:w="5035" w:type="pct"/>
        <w:tblInd w:w="-36" w:type="dxa"/>
        <w:tblLook w:val="00A0" w:firstRow="1" w:lastRow="0" w:firstColumn="1" w:lastColumn="0" w:noHBand="0" w:noVBand="0"/>
      </w:tblPr>
      <w:tblGrid>
        <w:gridCol w:w="10513"/>
      </w:tblGrid>
      <w:tr w:rsidR="0034615B" w:rsidRPr="00A1482A" w14:paraId="00706215" w14:textId="77777777">
        <w:tc>
          <w:tcPr>
            <w:tcW w:w="5000" w:type="pct"/>
          </w:tcPr>
          <w:p w14:paraId="5BD473EE" w14:textId="68CC65BC" w:rsidR="0034615B" w:rsidRPr="00A1482A" w:rsidRDefault="0018283A" w:rsidP="00B54BFF">
            <w:r>
              <w:rPr>
                <w:b/>
              </w:rPr>
              <w:t>Seplyarskiy</w:t>
            </w:r>
            <w:r w:rsidR="0034615B" w:rsidRPr="00A1482A">
              <w:rPr>
                <w:b/>
              </w:rPr>
              <w:t xml:space="preserve"> </w:t>
            </w:r>
            <w:r>
              <w:rPr>
                <w:b/>
              </w:rPr>
              <w:t>V.B</w:t>
            </w:r>
            <w:r w:rsidR="0034615B" w:rsidRPr="00A1482A">
              <w:rPr>
                <w:b/>
              </w:rPr>
              <w:t xml:space="preserve">. </w:t>
            </w:r>
            <w:r>
              <w:t>Patterns and molecular mechanisms of mutagenesis in eukaryotes. Institute for Information Transmission Problems</w:t>
            </w:r>
            <w:r w:rsidR="0034615B" w:rsidRPr="00A1482A">
              <w:t xml:space="preserve">. </w:t>
            </w:r>
            <w:r>
              <w:t>2015</w:t>
            </w:r>
            <w:r w:rsidR="0034615B" w:rsidRPr="00A1482A">
              <w:t>.</w:t>
            </w:r>
          </w:p>
        </w:tc>
      </w:tr>
    </w:tbl>
    <w:p w14:paraId="726F7354" w14:textId="6BF3DBD0" w:rsidR="0034615B" w:rsidRDefault="0034615B" w:rsidP="00B54BFF"/>
    <w:p w14:paraId="17F4F931" w14:textId="77777777" w:rsidR="005D0E88" w:rsidRDefault="005D0E88" w:rsidP="005D0E88"/>
    <w:p w14:paraId="4E1AF090" w14:textId="5ADAD39C" w:rsidR="005D0E88" w:rsidRDefault="005D0E88" w:rsidP="005D0E88">
      <w:pPr>
        <w:rPr>
          <w:b/>
          <w:sz w:val="22"/>
          <w:szCs w:val="22"/>
        </w:rPr>
      </w:pPr>
      <w:r w:rsidRPr="005D0E88">
        <w:rPr>
          <w:b/>
          <w:sz w:val="32"/>
          <w:u w:val="single"/>
        </w:rPr>
        <w:t>Teaching Experience</w:t>
      </w:r>
    </w:p>
    <w:sdt>
      <w:sdtPr>
        <w:tag w:val="goog_rdk_36"/>
        <w:id w:val="306451673"/>
      </w:sdtPr>
      <w:sdtContent>
        <w:p w14:paraId="7A8B935C" w14:textId="77777777" w:rsidR="005D0E88" w:rsidRDefault="00000000" w:rsidP="005D0E88">
          <w:sdt>
            <w:sdtPr>
              <w:tag w:val="goog_rdk_35"/>
              <w:id w:val="-1436056057"/>
            </w:sdtPr>
            <w:sdtContent>
              <w:r w:rsidR="005D0E88">
                <w:t xml:space="preserve">I prepared a series of lectures (6 lectures, 1.5 hours each lecture) for fifth-year students at Moscow State University, the most prestigious university in Russia. The topic of the lectures was my area of scientific expertise: mutagenesis in humans. I covered basic concepts and recent discoveries, including some published just months prior to the lecture. In class we talked through unsolved problems in the field, with all students engaged in the discussion. </w:t>
              </w:r>
            </w:sdtContent>
          </w:sdt>
        </w:p>
      </w:sdtContent>
    </w:sdt>
    <w:sdt>
      <w:sdtPr>
        <w:tag w:val="goog_rdk_39"/>
        <w:id w:val="946507087"/>
      </w:sdtPr>
      <w:sdtContent>
        <w:p w14:paraId="57A12276" w14:textId="77777777" w:rsidR="005D0E88" w:rsidRDefault="00000000" w:rsidP="005D0E88">
          <w:sdt>
            <w:sdtPr>
              <w:tag w:val="goog_rdk_37"/>
              <w:id w:val="279764134"/>
            </w:sdtPr>
            <w:sdtContent>
              <w:r w:rsidR="005D0E88">
                <w:t>During my postdoc, I organized a mutational journal club which included members from four different laboratories at Harvard Medical School, as well as many laboratories abroad.</w:t>
              </w:r>
            </w:sdtContent>
          </w:sdt>
          <w:sdt>
            <w:sdtPr>
              <w:tag w:val="goog_rdk_38"/>
              <w:id w:val="1171912702"/>
              <w:showingPlcHdr/>
            </w:sdtPr>
            <w:sdtContent>
              <w:r w:rsidR="005D0E88">
                <w:t xml:space="preserve">     </w:t>
              </w:r>
            </w:sdtContent>
          </w:sdt>
        </w:p>
      </w:sdtContent>
    </w:sdt>
    <w:p w14:paraId="5E3F092D" w14:textId="77777777" w:rsidR="005D0E88" w:rsidRDefault="005D0E88" w:rsidP="005D0E88">
      <w:pPr>
        <w:rPr>
          <w:b/>
        </w:rPr>
      </w:pPr>
    </w:p>
    <w:p w14:paraId="5BB3F463" w14:textId="2C088765" w:rsidR="005D0E88" w:rsidRDefault="005D0E88" w:rsidP="005D0E88">
      <w:r>
        <w:rPr>
          <w:b/>
        </w:rPr>
        <w:t>Coursework</w:t>
      </w:r>
      <w:r>
        <w:t xml:space="preserve"> </w:t>
      </w:r>
    </w:p>
    <w:p w14:paraId="21B36CE8" w14:textId="77777777" w:rsidR="005D0E88" w:rsidRDefault="00000000" w:rsidP="005D0E88">
      <w:sdt>
        <w:sdtPr>
          <w:tag w:val="goog_rdk_41"/>
          <w:id w:val="2078778802"/>
        </w:sdtPr>
        <w:sdtContent>
          <w:r w:rsidR="005D0E88">
            <w:t>In graduate school, I took advantage of my research experience to develop a specialized course on DNA repair and mutagenesis. With some adaptations and the addition of the most recent literature, it could be presented to students once again. I trained in population and statistical genetics, and my undergraduate courses give background in biochemistry and molecular biology. With this background I can contribute to a wide variety of genetics courses.</w:t>
          </w:r>
        </w:sdtContent>
      </w:sdt>
    </w:p>
    <w:p w14:paraId="1E65F841" w14:textId="77777777" w:rsidR="005D0E88" w:rsidRDefault="005D0E88" w:rsidP="005D0E88">
      <w:pPr>
        <w:rPr>
          <w:b/>
        </w:rPr>
      </w:pPr>
    </w:p>
    <w:p w14:paraId="7B65CC2E" w14:textId="334FFB3C" w:rsidR="005D0E88" w:rsidRDefault="005D0E88" w:rsidP="005D0E88">
      <w:pPr>
        <w:rPr>
          <w:b/>
        </w:rPr>
      </w:pPr>
      <w:r>
        <w:rPr>
          <w:b/>
        </w:rPr>
        <w:t>Supervision</w:t>
      </w:r>
    </w:p>
    <w:p w14:paraId="0B5700FE" w14:textId="3166A958" w:rsidR="005D0E88" w:rsidRDefault="00000000" w:rsidP="005D0E88">
      <w:sdt>
        <w:sdtPr>
          <w:tag w:val="goog_rdk_45"/>
          <w:id w:val="-249507650"/>
        </w:sdtPr>
        <w:sdtContent>
          <w:r w:rsidR="005D0E88">
            <w:rPr>
              <w:bCs/>
            </w:rPr>
            <w:t xml:space="preserve">I have mentored </w:t>
          </w:r>
          <w:r w:rsidR="00E318CC">
            <w:rPr>
              <w:bCs/>
            </w:rPr>
            <w:t>six</w:t>
          </w:r>
          <w:r w:rsidR="005D0E88">
            <w:rPr>
              <w:bCs/>
            </w:rPr>
            <w:t xml:space="preserve"> undergraduate and graduate students in </w:t>
          </w:r>
          <w:r w:rsidR="00E318CC">
            <w:rPr>
              <w:bCs/>
            </w:rPr>
            <w:t xml:space="preserve">Yegor Bazykin and </w:t>
          </w:r>
          <w:r w:rsidR="005D0E88">
            <w:rPr>
              <w:bCs/>
            </w:rPr>
            <w:t>Shamil Sunyaev’s lab</w:t>
          </w:r>
          <w:r w:rsidR="00E318CC">
            <w:rPr>
              <w:bCs/>
            </w:rPr>
            <w:t>s</w:t>
          </w:r>
          <w:r w:rsidR="005D0E88">
            <w:rPr>
              <w:bCs/>
            </w:rPr>
            <w:t xml:space="preserve">. My experiences suggest that one of the most important determinants of these students’ success is engagement with a project. I will discuss and carefully offer projects to find the best fit for each specific person. This will be especially achievable because of the wide range of questions my lab will </w:t>
          </w:r>
          <w:proofErr w:type="gramStart"/>
          <w:r w:rsidR="005D0E88">
            <w:rPr>
              <w:bCs/>
            </w:rPr>
            <w:t>address—</w:t>
          </w:r>
          <w:proofErr w:type="gramEnd"/>
          <w:r w:rsidR="005D0E88">
            <w:rPr>
              <w:bCs/>
            </w:rPr>
            <w:t xml:space="preserve">from methods development to data analysis and interpretation of mutational patterns in terms of biological </w:t>
          </w:r>
          <w:proofErr w:type="gramStart"/>
          <w:r w:rsidR="005D0E88">
            <w:rPr>
              <w:bCs/>
            </w:rPr>
            <w:t>processes—</w:t>
          </w:r>
          <w:proofErr w:type="gramEnd"/>
          <w:r w:rsidR="005D0E88">
            <w:rPr>
              <w:bCs/>
            </w:rPr>
            <w:t xml:space="preserve">each requiring different skills and mindsets. To keep lab members feeling comfortable and motivated, I will hold weekly/biweekly lab meetings, in which one of the lab members will present their progress, and we will collectively discuss results and solutions to any obstacles. To </w:t>
          </w:r>
          <w:r w:rsidR="005D0E88">
            <w:rPr>
              <w:bCs/>
            </w:rPr>
            <w:lastRenderedPageBreak/>
            <w:t>extend our horizons, we will invite other labs with related areas of expertise to organize joint journal clubs and lab meetings.</w:t>
          </w:r>
        </w:sdtContent>
      </w:sdt>
    </w:p>
    <w:p w14:paraId="23CDC28D" w14:textId="77777777" w:rsidR="005D0E88" w:rsidRDefault="00000000" w:rsidP="005D0E88">
      <w:sdt>
        <w:sdtPr>
          <w:tag w:val="goog_rdk_47"/>
          <w:id w:val="1760865380"/>
        </w:sdtPr>
        <w:sdtContent>
          <w:r w:rsidR="005D0E88">
            <w:t xml:space="preserve">I consider supporting lab members’ mental well-being to be an important duty of the group leader. I will ensure that each </w:t>
          </w:r>
          <w:proofErr w:type="gramStart"/>
          <w:r w:rsidR="005D0E88">
            <w:t>students’</w:t>
          </w:r>
          <w:proofErr w:type="gramEnd"/>
          <w:r w:rsidR="005D0E88">
            <w:t xml:space="preserve"> projects match their abilities and offer clear goals (as much as is possible in science), and that work is joyful. I will hold discussions on how to improve the working </w:t>
          </w:r>
          <w:proofErr w:type="gramStart"/>
          <w:r w:rsidR="005D0E88">
            <w:t>environment, and</w:t>
          </w:r>
          <w:proofErr w:type="gramEnd"/>
          <w:r w:rsidR="005D0E88">
            <w:t xml:space="preserve"> strive to develop a spirit of camaraderie in lab. Knowing that graduate school and postdoc positions can be stressful and demanding, I will ensure that all trainees are aware of resources supporting their mental health, and I will work hard to be a mentor whom they feel comfortable approaching with concerns about burnout, health, and challenging situations.</w:t>
          </w:r>
        </w:sdtContent>
      </w:sdt>
    </w:p>
    <w:p w14:paraId="2A156DFA" w14:textId="280F4ED1" w:rsidR="00E318CC" w:rsidRDefault="00E318CC" w:rsidP="005D0E88">
      <w:r>
        <w:t xml:space="preserve">In 2023 </w:t>
      </w:r>
      <w:r w:rsidR="00107197" w:rsidRPr="00107197">
        <w:t>James Kitch</w:t>
      </w:r>
      <w:r>
        <w:t xml:space="preserve">, brilliant undergraduate from </w:t>
      </w:r>
      <w:r w:rsidR="00C07CA7">
        <w:t xml:space="preserve">the </w:t>
      </w:r>
      <w:r>
        <w:t>department of statistics in Harvard, under my supervision defended thesis with the highest honors</w:t>
      </w:r>
      <w:r w:rsidR="00107197">
        <w:t xml:space="preserve"> and was awarded </w:t>
      </w:r>
      <w:r w:rsidR="00C07CA7">
        <w:t xml:space="preserve">the </w:t>
      </w:r>
      <w:r w:rsidR="00107197">
        <w:t>Hoopes prize</w:t>
      </w:r>
      <w:r>
        <w:t xml:space="preserve">. </w:t>
      </w:r>
    </w:p>
    <w:p w14:paraId="3DD0EE91" w14:textId="77777777" w:rsidR="005D0E88" w:rsidRPr="00A1482A" w:rsidRDefault="005D0E88" w:rsidP="00B54BFF"/>
    <w:p w14:paraId="38A84418" w14:textId="77777777" w:rsidR="000A7CAC" w:rsidRDefault="000A7CAC" w:rsidP="00B1527D">
      <w:pPr>
        <w:widowControl w:val="0"/>
        <w:autoSpaceDE w:val="0"/>
        <w:autoSpaceDN w:val="0"/>
        <w:adjustRightInd w:val="0"/>
        <w:spacing w:after="120"/>
        <w:rPr>
          <w:rFonts w:ascii="new times roman" w:hAnsi="new times roman" w:cs="Helvetica"/>
          <w:b/>
        </w:rPr>
      </w:pPr>
    </w:p>
    <w:p w14:paraId="074AF9BE" w14:textId="77777777" w:rsidR="0034615B" w:rsidRPr="002F3184" w:rsidRDefault="0034615B" w:rsidP="00853943">
      <w:pPr>
        <w:widowControl w:val="0"/>
        <w:autoSpaceDE w:val="0"/>
        <w:autoSpaceDN w:val="0"/>
        <w:adjustRightInd w:val="0"/>
        <w:spacing w:after="120"/>
      </w:pPr>
    </w:p>
    <w:sectPr w:rsidR="0034615B" w:rsidRPr="002F3184" w:rsidSect="005A6834">
      <w:headerReference w:type="default" r:id="rId10"/>
      <w:footerReference w:type="even" r:id="rId11"/>
      <w:footerReference w:type="default" r:id="rId12"/>
      <w:footerReference w:type="first" r:id="rId13"/>
      <w:pgSz w:w="12240" w:h="15840"/>
      <w:pgMar w:top="1440"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34EA1" w14:textId="77777777" w:rsidR="00E80368" w:rsidRDefault="00E80368">
      <w:r>
        <w:separator/>
      </w:r>
    </w:p>
  </w:endnote>
  <w:endnote w:type="continuationSeparator" w:id="0">
    <w:p w14:paraId="4F07C1B3" w14:textId="77777777" w:rsidR="00E80368" w:rsidRDefault="00E80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swiss"/>
    <w:pitch w:val="variable"/>
    <w:sig w:usb0="E1000AEF" w:usb1="5000A1FF" w:usb2="00000000" w:usb3="00000000" w:csb0="000001BF" w:csb1="00000000"/>
  </w:font>
  <w:font w:name="Times New Roman Italic">
    <w:panose1 w:val="02020503050405090304"/>
    <w:charset w:val="00"/>
    <w:family w:val="auto"/>
    <w:pitch w:val="variable"/>
    <w:sig w:usb0="E0000AFF" w:usb1="00007843" w:usb2="00000001" w:usb3="00000000" w:csb0="000001BF" w:csb1="00000000"/>
  </w:font>
  <w:font w:name="Verdana">
    <w:panose1 w:val="020B0604030504040204"/>
    <w:charset w:val="00"/>
    <w:family w:val="swiss"/>
    <w:pitch w:val="variable"/>
    <w:sig w:usb0="A00006FF" w:usb1="4000205B" w:usb2="0000001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 times roman">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A52B8" w14:textId="77777777" w:rsidR="007A77E2" w:rsidRDefault="007A77E2" w:rsidP="00B54B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14437F" w14:textId="77777777" w:rsidR="007A77E2" w:rsidRDefault="007A77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C6A95" w14:textId="77777777" w:rsidR="007A77E2" w:rsidRDefault="007A77E2" w:rsidP="00B54B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14:paraId="338197B1" w14:textId="77777777" w:rsidR="007A77E2" w:rsidRDefault="007A77E2" w:rsidP="00B54BFF">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BCA05" w14:textId="77777777" w:rsidR="007A77E2" w:rsidRDefault="007A77E2" w:rsidP="00B54BFF">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E68FD" w14:textId="77777777" w:rsidR="00E80368" w:rsidRDefault="00E80368">
      <w:r>
        <w:separator/>
      </w:r>
    </w:p>
  </w:footnote>
  <w:footnote w:type="continuationSeparator" w:id="0">
    <w:p w14:paraId="1E93C58E" w14:textId="77777777" w:rsidR="00E80368" w:rsidRDefault="00E80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3C7A9" w14:textId="127EC63D" w:rsidR="007A77E2" w:rsidRPr="00825B10" w:rsidRDefault="007A77E2" w:rsidP="00B54BFF">
    <w:pPr>
      <w:pStyle w:val="Header"/>
      <w:tabs>
        <w:tab w:val="clear" w:pos="8640"/>
        <w:tab w:val="right" w:pos="9960"/>
      </w:tabs>
      <w:jc w:val="right"/>
      <w:rPr>
        <w:i/>
        <w:sz w:val="20"/>
      </w:rPr>
    </w:pPr>
    <w:r>
      <w:rPr>
        <w:i/>
        <w:sz w:val="20"/>
      </w:rPr>
      <w:t>Vladimir B. Seplyarskiy, PhD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50E1444"/>
    <w:multiLevelType w:val="hybridMultilevel"/>
    <w:tmpl w:val="85D0F0BC"/>
    <w:lvl w:ilvl="0" w:tplc="135274B0">
      <w:start w:val="1"/>
      <w:numFmt w:val="decimal"/>
      <w:lvlText w:val="%1."/>
      <w:lvlJc w:val="left"/>
      <w:pPr>
        <w:ind w:left="2280" w:hanging="360"/>
      </w:pPr>
      <w:rPr>
        <w:rFonts w:cs="Times New Roman"/>
        <w:b w:val="0"/>
        <w:i w:val="0"/>
      </w:rPr>
    </w:lvl>
    <w:lvl w:ilvl="1" w:tplc="00190409" w:tentative="1">
      <w:start w:val="1"/>
      <w:numFmt w:val="lowerLetter"/>
      <w:lvlText w:val="%2."/>
      <w:lvlJc w:val="left"/>
      <w:pPr>
        <w:ind w:left="1440" w:hanging="360"/>
      </w:pPr>
      <w:rPr>
        <w:rFonts w:cs="Times New Roman"/>
      </w:rPr>
    </w:lvl>
    <w:lvl w:ilvl="2" w:tplc="001B0409" w:tentative="1">
      <w:start w:val="1"/>
      <w:numFmt w:val="lowerRoman"/>
      <w:lvlText w:val="%3."/>
      <w:lvlJc w:val="right"/>
      <w:pPr>
        <w:ind w:left="2160" w:hanging="180"/>
      </w:pPr>
      <w:rPr>
        <w:rFonts w:cs="Times New Roman"/>
      </w:rPr>
    </w:lvl>
    <w:lvl w:ilvl="3" w:tplc="000F0409" w:tentative="1">
      <w:start w:val="1"/>
      <w:numFmt w:val="decimal"/>
      <w:lvlText w:val="%4."/>
      <w:lvlJc w:val="left"/>
      <w:pPr>
        <w:ind w:left="2880" w:hanging="360"/>
      </w:pPr>
      <w:rPr>
        <w:rFonts w:cs="Times New Roman"/>
      </w:rPr>
    </w:lvl>
    <w:lvl w:ilvl="4" w:tplc="00190409" w:tentative="1">
      <w:start w:val="1"/>
      <w:numFmt w:val="lowerLetter"/>
      <w:lvlText w:val="%5."/>
      <w:lvlJc w:val="left"/>
      <w:pPr>
        <w:ind w:left="3600" w:hanging="360"/>
      </w:pPr>
      <w:rPr>
        <w:rFonts w:cs="Times New Roman"/>
      </w:rPr>
    </w:lvl>
    <w:lvl w:ilvl="5" w:tplc="001B0409" w:tentative="1">
      <w:start w:val="1"/>
      <w:numFmt w:val="lowerRoman"/>
      <w:lvlText w:val="%6."/>
      <w:lvlJc w:val="right"/>
      <w:pPr>
        <w:ind w:left="4320" w:hanging="180"/>
      </w:pPr>
      <w:rPr>
        <w:rFonts w:cs="Times New Roman"/>
      </w:rPr>
    </w:lvl>
    <w:lvl w:ilvl="6" w:tplc="000F0409" w:tentative="1">
      <w:start w:val="1"/>
      <w:numFmt w:val="decimal"/>
      <w:lvlText w:val="%7."/>
      <w:lvlJc w:val="left"/>
      <w:pPr>
        <w:ind w:left="5040" w:hanging="360"/>
      </w:pPr>
      <w:rPr>
        <w:rFonts w:cs="Times New Roman"/>
      </w:rPr>
    </w:lvl>
    <w:lvl w:ilvl="7" w:tplc="00190409" w:tentative="1">
      <w:start w:val="1"/>
      <w:numFmt w:val="lowerLetter"/>
      <w:lvlText w:val="%8."/>
      <w:lvlJc w:val="left"/>
      <w:pPr>
        <w:ind w:left="5760" w:hanging="360"/>
      </w:pPr>
      <w:rPr>
        <w:rFonts w:cs="Times New Roman"/>
      </w:rPr>
    </w:lvl>
    <w:lvl w:ilvl="8" w:tplc="001B0409" w:tentative="1">
      <w:start w:val="1"/>
      <w:numFmt w:val="lowerRoman"/>
      <w:lvlText w:val="%9."/>
      <w:lvlJc w:val="right"/>
      <w:pPr>
        <w:ind w:left="6480" w:hanging="180"/>
      </w:pPr>
      <w:rPr>
        <w:rFonts w:cs="Times New Roman"/>
      </w:rPr>
    </w:lvl>
  </w:abstractNum>
  <w:abstractNum w:abstractNumId="2" w15:restartNumberingAfterBreak="0">
    <w:nsid w:val="06F6488B"/>
    <w:multiLevelType w:val="hybridMultilevel"/>
    <w:tmpl w:val="357C3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E5389"/>
    <w:multiLevelType w:val="hybridMultilevel"/>
    <w:tmpl w:val="F3024466"/>
    <w:lvl w:ilvl="0" w:tplc="000F0409">
      <w:start w:val="1"/>
      <w:numFmt w:val="decimal"/>
      <w:lvlText w:val="%1."/>
      <w:lvlJc w:val="left"/>
      <w:pPr>
        <w:ind w:left="720" w:hanging="360"/>
      </w:pPr>
      <w:rPr>
        <w:rFonts w:cs="Times New Roman"/>
      </w:rPr>
    </w:lvl>
    <w:lvl w:ilvl="1" w:tplc="00190409" w:tentative="1">
      <w:start w:val="1"/>
      <w:numFmt w:val="lowerLetter"/>
      <w:lvlText w:val="%2."/>
      <w:lvlJc w:val="left"/>
      <w:pPr>
        <w:ind w:left="1440" w:hanging="360"/>
      </w:pPr>
      <w:rPr>
        <w:rFonts w:cs="Times New Roman"/>
      </w:rPr>
    </w:lvl>
    <w:lvl w:ilvl="2" w:tplc="001B0409" w:tentative="1">
      <w:start w:val="1"/>
      <w:numFmt w:val="lowerRoman"/>
      <w:lvlText w:val="%3."/>
      <w:lvlJc w:val="right"/>
      <w:pPr>
        <w:ind w:left="2160" w:hanging="180"/>
      </w:pPr>
      <w:rPr>
        <w:rFonts w:cs="Times New Roman"/>
      </w:rPr>
    </w:lvl>
    <w:lvl w:ilvl="3" w:tplc="000F0409" w:tentative="1">
      <w:start w:val="1"/>
      <w:numFmt w:val="decimal"/>
      <w:lvlText w:val="%4."/>
      <w:lvlJc w:val="left"/>
      <w:pPr>
        <w:ind w:left="2880" w:hanging="360"/>
      </w:pPr>
      <w:rPr>
        <w:rFonts w:cs="Times New Roman"/>
      </w:rPr>
    </w:lvl>
    <w:lvl w:ilvl="4" w:tplc="00190409" w:tentative="1">
      <w:start w:val="1"/>
      <w:numFmt w:val="lowerLetter"/>
      <w:lvlText w:val="%5."/>
      <w:lvlJc w:val="left"/>
      <w:pPr>
        <w:ind w:left="3600" w:hanging="360"/>
      </w:pPr>
      <w:rPr>
        <w:rFonts w:cs="Times New Roman"/>
      </w:rPr>
    </w:lvl>
    <w:lvl w:ilvl="5" w:tplc="001B0409" w:tentative="1">
      <w:start w:val="1"/>
      <w:numFmt w:val="lowerRoman"/>
      <w:lvlText w:val="%6."/>
      <w:lvlJc w:val="right"/>
      <w:pPr>
        <w:ind w:left="4320" w:hanging="180"/>
      </w:pPr>
      <w:rPr>
        <w:rFonts w:cs="Times New Roman"/>
      </w:rPr>
    </w:lvl>
    <w:lvl w:ilvl="6" w:tplc="000F0409" w:tentative="1">
      <w:start w:val="1"/>
      <w:numFmt w:val="decimal"/>
      <w:lvlText w:val="%7."/>
      <w:lvlJc w:val="left"/>
      <w:pPr>
        <w:ind w:left="5040" w:hanging="360"/>
      </w:pPr>
      <w:rPr>
        <w:rFonts w:cs="Times New Roman"/>
      </w:rPr>
    </w:lvl>
    <w:lvl w:ilvl="7" w:tplc="00190409" w:tentative="1">
      <w:start w:val="1"/>
      <w:numFmt w:val="lowerLetter"/>
      <w:lvlText w:val="%8."/>
      <w:lvlJc w:val="left"/>
      <w:pPr>
        <w:ind w:left="5760" w:hanging="360"/>
      </w:pPr>
      <w:rPr>
        <w:rFonts w:cs="Times New Roman"/>
      </w:rPr>
    </w:lvl>
    <w:lvl w:ilvl="8" w:tplc="001B0409" w:tentative="1">
      <w:start w:val="1"/>
      <w:numFmt w:val="lowerRoman"/>
      <w:lvlText w:val="%9."/>
      <w:lvlJc w:val="right"/>
      <w:pPr>
        <w:ind w:left="6480" w:hanging="180"/>
      </w:pPr>
      <w:rPr>
        <w:rFonts w:cs="Times New Roman"/>
      </w:rPr>
    </w:lvl>
  </w:abstractNum>
  <w:abstractNum w:abstractNumId="4" w15:restartNumberingAfterBreak="0">
    <w:nsid w:val="0E5453FC"/>
    <w:multiLevelType w:val="hybridMultilevel"/>
    <w:tmpl w:val="7C94A94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466F10"/>
    <w:multiLevelType w:val="hybridMultilevel"/>
    <w:tmpl w:val="C7B2A348"/>
    <w:lvl w:ilvl="0" w:tplc="E53AAEDE">
      <w:start w:val="1"/>
      <w:numFmt w:val="decimal"/>
      <w:lvlText w:val="%1."/>
      <w:lvlJc w:val="left"/>
      <w:pPr>
        <w:ind w:left="360" w:hanging="360"/>
      </w:pPr>
      <w:rPr>
        <w:rFonts w:cs="Times New Roman" w:hint="default"/>
      </w:rPr>
    </w:lvl>
    <w:lvl w:ilvl="1" w:tplc="00190409" w:tentative="1">
      <w:start w:val="1"/>
      <w:numFmt w:val="lowerLetter"/>
      <w:lvlText w:val="%2."/>
      <w:lvlJc w:val="left"/>
      <w:pPr>
        <w:ind w:left="1080" w:hanging="360"/>
      </w:pPr>
      <w:rPr>
        <w:rFonts w:cs="Times New Roman"/>
      </w:rPr>
    </w:lvl>
    <w:lvl w:ilvl="2" w:tplc="001B0409" w:tentative="1">
      <w:start w:val="1"/>
      <w:numFmt w:val="lowerRoman"/>
      <w:lvlText w:val="%3."/>
      <w:lvlJc w:val="right"/>
      <w:pPr>
        <w:ind w:left="1800" w:hanging="180"/>
      </w:pPr>
      <w:rPr>
        <w:rFonts w:cs="Times New Roman"/>
      </w:rPr>
    </w:lvl>
    <w:lvl w:ilvl="3" w:tplc="000F0409" w:tentative="1">
      <w:start w:val="1"/>
      <w:numFmt w:val="decimal"/>
      <w:lvlText w:val="%4."/>
      <w:lvlJc w:val="left"/>
      <w:pPr>
        <w:ind w:left="2520" w:hanging="360"/>
      </w:pPr>
      <w:rPr>
        <w:rFonts w:cs="Times New Roman"/>
      </w:rPr>
    </w:lvl>
    <w:lvl w:ilvl="4" w:tplc="00190409" w:tentative="1">
      <w:start w:val="1"/>
      <w:numFmt w:val="lowerLetter"/>
      <w:lvlText w:val="%5."/>
      <w:lvlJc w:val="left"/>
      <w:pPr>
        <w:ind w:left="3240" w:hanging="360"/>
      </w:pPr>
      <w:rPr>
        <w:rFonts w:cs="Times New Roman"/>
      </w:rPr>
    </w:lvl>
    <w:lvl w:ilvl="5" w:tplc="001B0409" w:tentative="1">
      <w:start w:val="1"/>
      <w:numFmt w:val="lowerRoman"/>
      <w:lvlText w:val="%6."/>
      <w:lvlJc w:val="right"/>
      <w:pPr>
        <w:ind w:left="3960" w:hanging="180"/>
      </w:pPr>
      <w:rPr>
        <w:rFonts w:cs="Times New Roman"/>
      </w:rPr>
    </w:lvl>
    <w:lvl w:ilvl="6" w:tplc="000F0409" w:tentative="1">
      <w:start w:val="1"/>
      <w:numFmt w:val="decimal"/>
      <w:lvlText w:val="%7."/>
      <w:lvlJc w:val="left"/>
      <w:pPr>
        <w:ind w:left="4680" w:hanging="360"/>
      </w:pPr>
      <w:rPr>
        <w:rFonts w:cs="Times New Roman"/>
      </w:rPr>
    </w:lvl>
    <w:lvl w:ilvl="7" w:tplc="00190409" w:tentative="1">
      <w:start w:val="1"/>
      <w:numFmt w:val="lowerLetter"/>
      <w:lvlText w:val="%8."/>
      <w:lvlJc w:val="left"/>
      <w:pPr>
        <w:ind w:left="5400" w:hanging="360"/>
      </w:pPr>
      <w:rPr>
        <w:rFonts w:cs="Times New Roman"/>
      </w:rPr>
    </w:lvl>
    <w:lvl w:ilvl="8" w:tplc="001B0409" w:tentative="1">
      <w:start w:val="1"/>
      <w:numFmt w:val="lowerRoman"/>
      <w:lvlText w:val="%9."/>
      <w:lvlJc w:val="right"/>
      <w:pPr>
        <w:ind w:left="6120" w:hanging="180"/>
      </w:pPr>
      <w:rPr>
        <w:rFonts w:cs="Times New Roman"/>
      </w:rPr>
    </w:lvl>
  </w:abstractNum>
  <w:abstractNum w:abstractNumId="6" w15:restartNumberingAfterBreak="0">
    <w:nsid w:val="24354400"/>
    <w:multiLevelType w:val="hybridMultilevel"/>
    <w:tmpl w:val="C7B2A348"/>
    <w:lvl w:ilvl="0" w:tplc="E53AAEDE">
      <w:start w:val="1"/>
      <w:numFmt w:val="decimal"/>
      <w:lvlText w:val="%1."/>
      <w:lvlJc w:val="left"/>
      <w:pPr>
        <w:ind w:left="720" w:hanging="360"/>
      </w:pPr>
      <w:rPr>
        <w:rFonts w:cs="Times New Roman" w:hint="default"/>
      </w:rPr>
    </w:lvl>
    <w:lvl w:ilvl="1" w:tplc="00190409" w:tentative="1">
      <w:start w:val="1"/>
      <w:numFmt w:val="lowerLetter"/>
      <w:lvlText w:val="%2."/>
      <w:lvlJc w:val="left"/>
      <w:pPr>
        <w:ind w:left="1440" w:hanging="360"/>
      </w:pPr>
      <w:rPr>
        <w:rFonts w:cs="Times New Roman"/>
      </w:rPr>
    </w:lvl>
    <w:lvl w:ilvl="2" w:tplc="001B0409" w:tentative="1">
      <w:start w:val="1"/>
      <w:numFmt w:val="lowerRoman"/>
      <w:lvlText w:val="%3."/>
      <w:lvlJc w:val="right"/>
      <w:pPr>
        <w:ind w:left="2160" w:hanging="180"/>
      </w:pPr>
      <w:rPr>
        <w:rFonts w:cs="Times New Roman"/>
      </w:rPr>
    </w:lvl>
    <w:lvl w:ilvl="3" w:tplc="000F0409" w:tentative="1">
      <w:start w:val="1"/>
      <w:numFmt w:val="decimal"/>
      <w:lvlText w:val="%4."/>
      <w:lvlJc w:val="left"/>
      <w:pPr>
        <w:ind w:left="2880" w:hanging="360"/>
      </w:pPr>
      <w:rPr>
        <w:rFonts w:cs="Times New Roman"/>
      </w:rPr>
    </w:lvl>
    <w:lvl w:ilvl="4" w:tplc="00190409" w:tentative="1">
      <w:start w:val="1"/>
      <w:numFmt w:val="lowerLetter"/>
      <w:lvlText w:val="%5."/>
      <w:lvlJc w:val="left"/>
      <w:pPr>
        <w:ind w:left="3600" w:hanging="360"/>
      </w:pPr>
      <w:rPr>
        <w:rFonts w:cs="Times New Roman"/>
      </w:rPr>
    </w:lvl>
    <w:lvl w:ilvl="5" w:tplc="001B0409" w:tentative="1">
      <w:start w:val="1"/>
      <w:numFmt w:val="lowerRoman"/>
      <w:lvlText w:val="%6."/>
      <w:lvlJc w:val="right"/>
      <w:pPr>
        <w:ind w:left="4320" w:hanging="180"/>
      </w:pPr>
      <w:rPr>
        <w:rFonts w:cs="Times New Roman"/>
      </w:rPr>
    </w:lvl>
    <w:lvl w:ilvl="6" w:tplc="000F0409" w:tentative="1">
      <w:start w:val="1"/>
      <w:numFmt w:val="decimal"/>
      <w:lvlText w:val="%7."/>
      <w:lvlJc w:val="left"/>
      <w:pPr>
        <w:ind w:left="5040" w:hanging="360"/>
      </w:pPr>
      <w:rPr>
        <w:rFonts w:cs="Times New Roman"/>
      </w:rPr>
    </w:lvl>
    <w:lvl w:ilvl="7" w:tplc="00190409" w:tentative="1">
      <w:start w:val="1"/>
      <w:numFmt w:val="lowerLetter"/>
      <w:lvlText w:val="%8."/>
      <w:lvlJc w:val="left"/>
      <w:pPr>
        <w:ind w:left="5760" w:hanging="360"/>
      </w:pPr>
      <w:rPr>
        <w:rFonts w:cs="Times New Roman"/>
      </w:rPr>
    </w:lvl>
    <w:lvl w:ilvl="8" w:tplc="001B0409" w:tentative="1">
      <w:start w:val="1"/>
      <w:numFmt w:val="lowerRoman"/>
      <w:lvlText w:val="%9."/>
      <w:lvlJc w:val="right"/>
      <w:pPr>
        <w:ind w:left="6480" w:hanging="180"/>
      </w:pPr>
      <w:rPr>
        <w:rFonts w:cs="Times New Roman"/>
      </w:rPr>
    </w:lvl>
  </w:abstractNum>
  <w:abstractNum w:abstractNumId="7" w15:restartNumberingAfterBreak="0">
    <w:nsid w:val="2D3F7F97"/>
    <w:multiLevelType w:val="hybridMultilevel"/>
    <w:tmpl w:val="1FE86954"/>
    <w:lvl w:ilvl="0" w:tplc="000F0409">
      <w:start w:val="1"/>
      <w:numFmt w:val="decimal"/>
      <w:lvlText w:val="%1."/>
      <w:lvlJc w:val="left"/>
      <w:pPr>
        <w:ind w:left="360" w:hanging="360"/>
      </w:pPr>
      <w:rPr>
        <w:rFonts w:cs="Times New Roman"/>
      </w:rPr>
    </w:lvl>
    <w:lvl w:ilvl="1" w:tplc="00190409" w:tentative="1">
      <w:start w:val="1"/>
      <w:numFmt w:val="lowerLetter"/>
      <w:lvlText w:val="%2."/>
      <w:lvlJc w:val="left"/>
      <w:pPr>
        <w:ind w:left="1080" w:hanging="360"/>
      </w:pPr>
      <w:rPr>
        <w:rFonts w:cs="Times New Roman"/>
      </w:rPr>
    </w:lvl>
    <w:lvl w:ilvl="2" w:tplc="001B0409" w:tentative="1">
      <w:start w:val="1"/>
      <w:numFmt w:val="lowerRoman"/>
      <w:lvlText w:val="%3."/>
      <w:lvlJc w:val="right"/>
      <w:pPr>
        <w:ind w:left="1800" w:hanging="180"/>
      </w:pPr>
      <w:rPr>
        <w:rFonts w:cs="Times New Roman"/>
      </w:rPr>
    </w:lvl>
    <w:lvl w:ilvl="3" w:tplc="000F0409" w:tentative="1">
      <w:start w:val="1"/>
      <w:numFmt w:val="decimal"/>
      <w:lvlText w:val="%4."/>
      <w:lvlJc w:val="left"/>
      <w:pPr>
        <w:ind w:left="2520" w:hanging="360"/>
      </w:pPr>
      <w:rPr>
        <w:rFonts w:cs="Times New Roman"/>
      </w:rPr>
    </w:lvl>
    <w:lvl w:ilvl="4" w:tplc="00190409" w:tentative="1">
      <w:start w:val="1"/>
      <w:numFmt w:val="lowerLetter"/>
      <w:lvlText w:val="%5."/>
      <w:lvlJc w:val="left"/>
      <w:pPr>
        <w:ind w:left="3240" w:hanging="360"/>
      </w:pPr>
      <w:rPr>
        <w:rFonts w:cs="Times New Roman"/>
      </w:rPr>
    </w:lvl>
    <w:lvl w:ilvl="5" w:tplc="001B0409" w:tentative="1">
      <w:start w:val="1"/>
      <w:numFmt w:val="lowerRoman"/>
      <w:lvlText w:val="%6."/>
      <w:lvlJc w:val="right"/>
      <w:pPr>
        <w:ind w:left="3960" w:hanging="180"/>
      </w:pPr>
      <w:rPr>
        <w:rFonts w:cs="Times New Roman"/>
      </w:rPr>
    </w:lvl>
    <w:lvl w:ilvl="6" w:tplc="000F0409" w:tentative="1">
      <w:start w:val="1"/>
      <w:numFmt w:val="decimal"/>
      <w:lvlText w:val="%7."/>
      <w:lvlJc w:val="left"/>
      <w:pPr>
        <w:ind w:left="4680" w:hanging="360"/>
      </w:pPr>
      <w:rPr>
        <w:rFonts w:cs="Times New Roman"/>
      </w:rPr>
    </w:lvl>
    <w:lvl w:ilvl="7" w:tplc="00190409" w:tentative="1">
      <w:start w:val="1"/>
      <w:numFmt w:val="lowerLetter"/>
      <w:lvlText w:val="%8."/>
      <w:lvlJc w:val="left"/>
      <w:pPr>
        <w:ind w:left="5400" w:hanging="360"/>
      </w:pPr>
      <w:rPr>
        <w:rFonts w:cs="Times New Roman"/>
      </w:rPr>
    </w:lvl>
    <w:lvl w:ilvl="8" w:tplc="001B0409" w:tentative="1">
      <w:start w:val="1"/>
      <w:numFmt w:val="lowerRoman"/>
      <w:lvlText w:val="%9."/>
      <w:lvlJc w:val="right"/>
      <w:pPr>
        <w:ind w:left="6120" w:hanging="180"/>
      </w:pPr>
      <w:rPr>
        <w:rFonts w:cs="Times New Roman"/>
      </w:rPr>
    </w:lvl>
  </w:abstractNum>
  <w:abstractNum w:abstractNumId="8" w15:restartNumberingAfterBreak="0">
    <w:nsid w:val="2FD66E84"/>
    <w:multiLevelType w:val="hybridMultilevel"/>
    <w:tmpl w:val="1D906786"/>
    <w:lvl w:ilvl="0" w:tplc="000F0409">
      <w:start w:val="1"/>
      <w:numFmt w:val="decimal"/>
      <w:lvlText w:val="%1."/>
      <w:lvlJc w:val="left"/>
      <w:pPr>
        <w:ind w:left="360" w:hanging="360"/>
      </w:pPr>
      <w:rPr>
        <w:rFonts w:cs="Times New Roman"/>
      </w:rPr>
    </w:lvl>
    <w:lvl w:ilvl="1" w:tplc="00190409" w:tentative="1">
      <w:start w:val="1"/>
      <w:numFmt w:val="lowerLetter"/>
      <w:lvlText w:val="%2."/>
      <w:lvlJc w:val="left"/>
      <w:pPr>
        <w:ind w:left="900" w:hanging="360"/>
      </w:pPr>
      <w:rPr>
        <w:rFonts w:cs="Times New Roman"/>
      </w:rPr>
    </w:lvl>
    <w:lvl w:ilvl="2" w:tplc="001B0409" w:tentative="1">
      <w:start w:val="1"/>
      <w:numFmt w:val="lowerRoman"/>
      <w:lvlText w:val="%3."/>
      <w:lvlJc w:val="right"/>
      <w:pPr>
        <w:ind w:left="1620" w:hanging="180"/>
      </w:pPr>
      <w:rPr>
        <w:rFonts w:cs="Times New Roman"/>
      </w:rPr>
    </w:lvl>
    <w:lvl w:ilvl="3" w:tplc="000F0409" w:tentative="1">
      <w:start w:val="1"/>
      <w:numFmt w:val="decimal"/>
      <w:lvlText w:val="%4."/>
      <w:lvlJc w:val="left"/>
      <w:pPr>
        <w:ind w:left="2340" w:hanging="360"/>
      </w:pPr>
      <w:rPr>
        <w:rFonts w:cs="Times New Roman"/>
      </w:rPr>
    </w:lvl>
    <w:lvl w:ilvl="4" w:tplc="00190409" w:tentative="1">
      <w:start w:val="1"/>
      <w:numFmt w:val="lowerLetter"/>
      <w:lvlText w:val="%5."/>
      <w:lvlJc w:val="left"/>
      <w:pPr>
        <w:ind w:left="3060" w:hanging="360"/>
      </w:pPr>
      <w:rPr>
        <w:rFonts w:cs="Times New Roman"/>
      </w:rPr>
    </w:lvl>
    <w:lvl w:ilvl="5" w:tplc="001B0409" w:tentative="1">
      <w:start w:val="1"/>
      <w:numFmt w:val="lowerRoman"/>
      <w:lvlText w:val="%6."/>
      <w:lvlJc w:val="right"/>
      <w:pPr>
        <w:ind w:left="3780" w:hanging="180"/>
      </w:pPr>
      <w:rPr>
        <w:rFonts w:cs="Times New Roman"/>
      </w:rPr>
    </w:lvl>
    <w:lvl w:ilvl="6" w:tplc="000F0409" w:tentative="1">
      <w:start w:val="1"/>
      <w:numFmt w:val="decimal"/>
      <w:lvlText w:val="%7."/>
      <w:lvlJc w:val="left"/>
      <w:pPr>
        <w:ind w:left="4500" w:hanging="360"/>
      </w:pPr>
      <w:rPr>
        <w:rFonts w:cs="Times New Roman"/>
      </w:rPr>
    </w:lvl>
    <w:lvl w:ilvl="7" w:tplc="00190409" w:tentative="1">
      <w:start w:val="1"/>
      <w:numFmt w:val="lowerLetter"/>
      <w:lvlText w:val="%8."/>
      <w:lvlJc w:val="left"/>
      <w:pPr>
        <w:ind w:left="5220" w:hanging="360"/>
      </w:pPr>
      <w:rPr>
        <w:rFonts w:cs="Times New Roman"/>
      </w:rPr>
    </w:lvl>
    <w:lvl w:ilvl="8" w:tplc="001B0409" w:tentative="1">
      <w:start w:val="1"/>
      <w:numFmt w:val="lowerRoman"/>
      <w:lvlText w:val="%9."/>
      <w:lvlJc w:val="right"/>
      <w:pPr>
        <w:ind w:left="5940" w:hanging="180"/>
      </w:pPr>
      <w:rPr>
        <w:rFonts w:cs="Times New Roman"/>
      </w:rPr>
    </w:lvl>
  </w:abstractNum>
  <w:abstractNum w:abstractNumId="9" w15:restartNumberingAfterBreak="0">
    <w:nsid w:val="31C51457"/>
    <w:multiLevelType w:val="hybridMultilevel"/>
    <w:tmpl w:val="952AF14C"/>
    <w:lvl w:ilvl="0" w:tplc="A920CE16">
      <w:start w:val="1"/>
      <w:numFmt w:val="decimal"/>
      <w:lvlText w:val="%1."/>
      <w:lvlJc w:val="left"/>
      <w:pPr>
        <w:ind w:left="360" w:hanging="360"/>
      </w:pPr>
      <w:rPr>
        <w:rFonts w:cs="Times New Roman"/>
        <w:b w:val="0"/>
      </w:rPr>
    </w:lvl>
    <w:lvl w:ilvl="1" w:tplc="00190409" w:tentative="1">
      <w:start w:val="1"/>
      <w:numFmt w:val="lowerLetter"/>
      <w:lvlText w:val="%2."/>
      <w:lvlJc w:val="left"/>
      <w:pPr>
        <w:ind w:left="1080" w:hanging="360"/>
      </w:pPr>
      <w:rPr>
        <w:rFonts w:cs="Times New Roman"/>
      </w:rPr>
    </w:lvl>
    <w:lvl w:ilvl="2" w:tplc="001B0409" w:tentative="1">
      <w:start w:val="1"/>
      <w:numFmt w:val="lowerRoman"/>
      <w:lvlText w:val="%3."/>
      <w:lvlJc w:val="right"/>
      <w:pPr>
        <w:ind w:left="1800" w:hanging="180"/>
      </w:pPr>
      <w:rPr>
        <w:rFonts w:cs="Times New Roman"/>
      </w:rPr>
    </w:lvl>
    <w:lvl w:ilvl="3" w:tplc="000F0409" w:tentative="1">
      <w:start w:val="1"/>
      <w:numFmt w:val="decimal"/>
      <w:lvlText w:val="%4."/>
      <w:lvlJc w:val="left"/>
      <w:pPr>
        <w:ind w:left="2520" w:hanging="360"/>
      </w:pPr>
      <w:rPr>
        <w:rFonts w:cs="Times New Roman"/>
      </w:rPr>
    </w:lvl>
    <w:lvl w:ilvl="4" w:tplc="00190409" w:tentative="1">
      <w:start w:val="1"/>
      <w:numFmt w:val="lowerLetter"/>
      <w:lvlText w:val="%5."/>
      <w:lvlJc w:val="left"/>
      <w:pPr>
        <w:ind w:left="3240" w:hanging="360"/>
      </w:pPr>
      <w:rPr>
        <w:rFonts w:cs="Times New Roman"/>
      </w:rPr>
    </w:lvl>
    <w:lvl w:ilvl="5" w:tplc="001B0409" w:tentative="1">
      <w:start w:val="1"/>
      <w:numFmt w:val="lowerRoman"/>
      <w:lvlText w:val="%6."/>
      <w:lvlJc w:val="right"/>
      <w:pPr>
        <w:ind w:left="3960" w:hanging="180"/>
      </w:pPr>
      <w:rPr>
        <w:rFonts w:cs="Times New Roman"/>
      </w:rPr>
    </w:lvl>
    <w:lvl w:ilvl="6" w:tplc="000F0409" w:tentative="1">
      <w:start w:val="1"/>
      <w:numFmt w:val="decimal"/>
      <w:lvlText w:val="%7."/>
      <w:lvlJc w:val="left"/>
      <w:pPr>
        <w:ind w:left="4680" w:hanging="360"/>
      </w:pPr>
      <w:rPr>
        <w:rFonts w:cs="Times New Roman"/>
      </w:rPr>
    </w:lvl>
    <w:lvl w:ilvl="7" w:tplc="00190409" w:tentative="1">
      <w:start w:val="1"/>
      <w:numFmt w:val="lowerLetter"/>
      <w:lvlText w:val="%8."/>
      <w:lvlJc w:val="left"/>
      <w:pPr>
        <w:ind w:left="5400" w:hanging="360"/>
      </w:pPr>
      <w:rPr>
        <w:rFonts w:cs="Times New Roman"/>
      </w:rPr>
    </w:lvl>
    <w:lvl w:ilvl="8" w:tplc="001B0409" w:tentative="1">
      <w:start w:val="1"/>
      <w:numFmt w:val="lowerRoman"/>
      <w:lvlText w:val="%9."/>
      <w:lvlJc w:val="right"/>
      <w:pPr>
        <w:ind w:left="6120" w:hanging="180"/>
      </w:pPr>
      <w:rPr>
        <w:rFonts w:cs="Times New Roman"/>
      </w:rPr>
    </w:lvl>
  </w:abstractNum>
  <w:abstractNum w:abstractNumId="10" w15:restartNumberingAfterBreak="0">
    <w:nsid w:val="3310337D"/>
    <w:multiLevelType w:val="hybridMultilevel"/>
    <w:tmpl w:val="5F3A8D02"/>
    <w:lvl w:ilvl="0" w:tplc="0EB22E14">
      <w:start w:val="1"/>
      <w:numFmt w:val="bullet"/>
      <w:lvlText w:val="o"/>
      <w:lvlJc w:val="left"/>
      <w:pPr>
        <w:tabs>
          <w:tab w:val="num" w:pos="720"/>
        </w:tabs>
        <w:ind w:left="720" w:hanging="360"/>
      </w:pPr>
      <w:rPr>
        <w:rFonts w:ascii="Courier New" w:hAnsi="Courier New" w:hint="default"/>
        <w:sz w:val="24"/>
      </w:rPr>
    </w:lvl>
    <w:lvl w:ilvl="1" w:tplc="00010409">
      <w:start w:val="1"/>
      <w:numFmt w:val="bullet"/>
      <w:lvlText w:val=""/>
      <w:lvlJc w:val="left"/>
      <w:pPr>
        <w:tabs>
          <w:tab w:val="num" w:pos="1440"/>
        </w:tabs>
        <w:ind w:left="1440" w:hanging="360"/>
      </w:pPr>
      <w:rPr>
        <w:rFonts w:ascii="Symbol" w:hAnsi="Symbol" w:hint="default"/>
        <w:sz w:val="24"/>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3A1457"/>
    <w:multiLevelType w:val="hybridMultilevel"/>
    <w:tmpl w:val="1FE86954"/>
    <w:lvl w:ilvl="0" w:tplc="000F0409">
      <w:start w:val="1"/>
      <w:numFmt w:val="decimal"/>
      <w:lvlText w:val="%1."/>
      <w:lvlJc w:val="left"/>
      <w:pPr>
        <w:ind w:left="360" w:hanging="360"/>
      </w:pPr>
      <w:rPr>
        <w:rFonts w:cs="Times New Roman"/>
      </w:rPr>
    </w:lvl>
    <w:lvl w:ilvl="1" w:tplc="00190409" w:tentative="1">
      <w:start w:val="1"/>
      <w:numFmt w:val="lowerLetter"/>
      <w:lvlText w:val="%2."/>
      <w:lvlJc w:val="left"/>
      <w:pPr>
        <w:ind w:left="1080" w:hanging="360"/>
      </w:pPr>
      <w:rPr>
        <w:rFonts w:cs="Times New Roman"/>
      </w:rPr>
    </w:lvl>
    <w:lvl w:ilvl="2" w:tplc="001B0409" w:tentative="1">
      <w:start w:val="1"/>
      <w:numFmt w:val="lowerRoman"/>
      <w:lvlText w:val="%3."/>
      <w:lvlJc w:val="right"/>
      <w:pPr>
        <w:ind w:left="1800" w:hanging="180"/>
      </w:pPr>
      <w:rPr>
        <w:rFonts w:cs="Times New Roman"/>
      </w:rPr>
    </w:lvl>
    <w:lvl w:ilvl="3" w:tplc="000F0409" w:tentative="1">
      <w:start w:val="1"/>
      <w:numFmt w:val="decimal"/>
      <w:lvlText w:val="%4."/>
      <w:lvlJc w:val="left"/>
      <w:pPr>
        <w:ind w:left="2520" w:hanging="360"/>
      </w:pPr>
      <w:rPr>
        <w:rFonts w:cs="Times New Roman"/>
      </w:rPr>
    </w:lvl>
    <w:lvl w:ilvl="4" w:tplc="00190409" w:tentative="1">
      <w:start w:val="1"/>
      <w:numFmt w:val="lowerLetter"/>
      <w:lvlText w:val="%5."/>
      <w:lvlJc w:val="left"/>
      <w:pPr>
        <w:ind w:left="3240" w:hanging="360"/>
      </w:pPr>
      <w:rPr>
        <w:rFonts w:cs="Times New Roman"/>
      </w:rPr>
    </w:lvl>
    <w:lvl w:ilvl="5" w:tplc="001B0409" w:tentative="1">
      <w:start w:val="1"/>
      <w:numFmt w:val="lowerRoman"/>
      <w:lvlText w:val="%6."/>
      <w:lvlJc w:val="right"/>
      <w:pPr>
        <w:ind w:left="3960" w:hanging="180"/>
      </w:pPr>
      <w:rPr>
        <w:rFonts w:cs="Times New Roman"/>
      </w:rPr>
    </w:lvl>
    <w:lvl w:ilvl="6" w:tplc="000F0409" w:tentative="1">
      <w:start w:val="1"/>
      <w:numFmt w:val="decimal"/>
      <w:lvlText w:val="%7."/>
      <w:lvlJc w:val="left"/>
      <w:pPr>
        <w:ind w:left="4680" w:hanging="360"/>
      </w:pPr>
      <w:rPr>
        <w:rFonts w:cs="Times New Roman"/>
      </w:rPr>
    </w:lvl>
    <w:lvl w:ilvl="7" w:tplc="00190409" w:tentative="1">
      <w:start w:val="1"/>
      <w:numFmt w:val="lowerLetter"/>
      <w:lvlText w:val="%8."/>
      <w:lvlJc w:val="left"/>
      <w:pPr>
        <w:ind w:left="5400" w:hanging="360"/>
      </w:pPr>
      <w:rPr>
        <w:rFonts w:cs="Times New Roman"/>
      </w:rPr>
    </w:lvl>
    <w:lvl w:ilvl="8" w:tplc="001B0409" w:tentative="1">
      <w:start w:val="1"/>
      <w:numFmt w:val="lowerRoman"/>
      <w:lvlText w:val="%9."/>
      <w:lvlJc w:val="right"/>
      <w:pPr>
        <w:ind w:left="6120" w:hanging="180"/>
      </w:pPr>
      <w:rPr>
        <w:rFonts w:cs="Times New Roman"/>
      </w:rPr>
    </w:lvl>
  </w:abstractNum>
  <w:abstractNum w:abstractNumId="12" w15:restartNumberingAfterBreak="0">
    <w:nsid w:val="487E4CB0"/>
    <w:multiLevelType w:val="hybridMultilevel"/>
    <w:tmpl w:val="5E14819C"/>
    <w:lvl w:ilvl="0" w:tplc="B6DA42F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37789B"/>
    <w:multiLevelType w:val="hybridMultilevel"/>
    <w:tmpl w:val="357C3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84301F"/>
    <w:multiLevelType w:val="hybridMultilevel"/>
    <w:tmpl w:val="9BC8BFB4"/>
    <w:lvl w:ilvl="0" w:tplc="0EB22E14">
      <w:start w:val="1"/>
      <w:numFmt w:val="bullet"/>
      <w:lvlText w:val="o"/>
      <w:lvlJc w:val="left"/>
      <w:pPr>
        <w:ind w:left="720" w:hanging="360"/>
      </w:pPr>
      <w:rPr>
        <w:rFonts w:ascii="Courier New" w:hAnsi="Courier New" w:hint="default"/>
        <w:sz w:val="24"/>
      </w:rPr>
    </w:lvl>
    <w:lvl w:ilvl="1" w:tplc="00030409">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5" w15:restartNumberingAfterBreak="0">
    <w:nsid w:val="56860E86"/>
    <w:multiLevelType w:val="hybridMultilevel"/>
    <w:tmpl w:val="A8B6BBC4"/>
    <w:lvl w:ilvl="0" w:tplc="000F0409">
      <w:start w:val="1"/>
      <w:numFmt w:val="decimal"/>
      <w:lvlText w:val="%1."/>
      <w:lvlJc w:val="left"/>
      <w:pPr>
        <w:ind w:left="360" w:hanging="360"/>
      </w:pPr>
      <w:rPr>
        <w:rFonts w:cs="Times New Roman"/>
      </w:rPr>
    </w:lvl>
    <w:lvl w:ilvl="1" w:tplc="04090019" w:tentative="1">
      <w:start w:val="1"/>
      <w:numFmt w:val="lowerLetter"/>
      <w:lvlText w:val="%2."/>
      <w:lvlJc w:val="left"/>
      <w:pPr>
        <w:tabs>
          <w:tab w:val="num" w:pos="900"/>
        </w:tabs>
        <w:ind w:left="900" w:hanging="360"/>
      </w:pPr>
      <w:rPr>
        <w:rFonts w:cs="Times New Roman"/>
      </w:rPr>
    </w:lvl>
    <w:lvl w:ilvl="2" w:tplc="0409001B" w:tentative="1">
      <w:start w:val="1"/>
      <w:numFmt w:val="lowerRoman"/>
      <w:lvlText w:val="%3."/>
      <w:lvlJc w:val="right"/>
      <w:pPr>
        <w:tabs>
          <w:tab w:val="num" w:pos="1620"/>
        </w:tabs>
        <w:ind w:left="1620" w:hanging="180"/>
      </w:pPr>
      <w:rPr>
        <w:rFonts w:cs="Times New Roman"/>
      </w:rPr>
    </w:lvl>
    <w:lvl w:ilvl="3" w:tplc="0409000F" w:tentative="1">
      <w:start w:val="1"/>
      <w:numFmt w:val="decimal"/>
      <w:lvlText w:val="%4."/>
      <w:lvlJc w:val="left"/>
      <w:pPr>
        <w:tabs>
          <w:tab w:val="num" w:pos="2340"/>
        </w:tabs>
        <w:ind w:left="2340" w:hanging="360"/>
      </w:pPr>
      <w:rPr>
        <w:rFonts w:cs="Times New Roman"/>
      </w:rPr>
    </w:lvl>
    <w:lvl w:ilvl="4" w:tplc="04090019" w:tentative="1">
      <w:start w:val="1"/>
      <w:numFmt w:val="lowerLetter"/>
      <w:lvlText w:val="%5."/>
      <w:lvlJc w:val="left"/>
      <w:pPr>
        <w:tabs>
          <w:tab w:val="num" w:pos="3060"/>
        </w:tabs>
        <w:ind w:left="3060" w:hanging="360"/>
      </w:pPr>
      <w:rPr>
        <w:rFonts w:cs="Times New Roman"/>
      </w:rPr>
    </w:lvl>
    <w:lvl w:ilvl="5" w:tplc="0409001B" w:tentative="1">
      <w:start w:val="1"/>
      <w:numFmt w:val="lowerRoman"/>
      <w:lvlText w:val="%6."/>
      <w:lvlJc w:val="right"/>
      <w:pPr>
        <w:tabs>
          <w:tab w:val="num" w:pos="3780"/>
        </w:tabs>
        <w:ind w:left="3780" w:hanging="180"/>
      </w:pPr>
      <w:rPr>
        <w:rFonts w:cs="Times New Roman"/>
      </w:rPr>
    </w:lvl>
    <w:lvl w:ilvl="6" w:tplc="0409000F" w:tentative="1">
      <w:start w:val="1"/>
      <w:numFmt w:val="decimal"/>
      <w:lvlText w:val="%7."/>
      <w:lvlJc w:val="left"/>
      <w:pPr>
        <w:tabs>
          <w:tab w:val="num" w:pos="4500"/>
        </w:tabs>
        <w:ind w:left="4500" w:hanging="360"/>
      </w:pPr>
      <w:rPr>
        <w:rFonts w:cs="Times New Roman"/>
      </w:rPr>
    </w:lvl>
    <w:lvl w:ilvl="7" w:tplc="04090019" w:tentative="1">
      <w:start w:val="1"/>
      <w:numFmt w:val="lowerLetter"/>
      <w:lvlText w:val="%8."/>
      <w:lvlJc w:val="left"/>
      <w:pPr>
        <w:tabs>
          <w:tab w:val="num" w:pos="5220"/>
        </w:tabs>
        <w:ind w:left="5220" w:hanging="360"/>
      </w:pPr>
      <w:rPr>
        <w:rFonts w:cs="Times New Roman"/>
      </w:rPr>
    </w:lvl>
    <w:lvl w:ilvl="8" w:tplc="0409001B" w:tentative="1">
      <w:start w:val="1"/>
      <w:numFmt w:val="lowerRoman"/>
      <w:lvlText w:val="%9."/>
      <w:lvlJc w:val="right"/>
      <w:pPr>
        <w:tabs>
          <w:tab w:val="num" w:pos="5940"/>
        </w:tabs>
        <w:ind w:left="5940" w:hanging="180"/>
      </w:pPr>
      <w:rPr>
        <w:rFonts w:cs="Times New Roman"/>
      </w:rPr>
    </w:lvl>
  </w:abstractNum>
  <w:abstractNum w:abstractNumId="16" w15:restartNumberingAfterBreak="0">
    <w:nsid w:val="57797331"/>
    <w:multiLevelType w:val="hybridMultilevel"/>
    <w:tmpl w:val="CC8EDF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D0C29FD"/>
    <w:multiLevelType w:val="hybridMultilevel"/>
    <w:tmpl w:val="1D906786"/>
    <w:lvl w:ilvl="0" w:tplc="000F0409">
      <w:start w:val="1"/>
      <w:numFmt w:val="decimal"/>
      <w:lvlText w:val="%1."/>
      <w:lvlJc w:val="left"/>
      <w:pPr>
        <w:ind w:left="360" w:hanging="360"/>
      </w:pPr>
      <w:rPr>
        <w:rFonts w:cs="Times New Roman"/>
      </w:rPr>
    </w:lvl>
    <w:lvl w:ilvl="1" w:tplc="00190409" w:tentative="1">
      <w:start w:val="1"/>
      <w:numFmt w:val="lowerLetter"/>
      <w:lvlText w:val="%2."/>
      <w:lvlJc w:val="left"/>
      <w:pPr>
        <w:ind w:left="900" w:hanging="360"/>
      </w:pPr>
      <w:rPr>
        <w:rFonts w:cs="Times New Roman"/>
      </w:rPr>
    </w:lvl>
    <w:lvl w:ilvl="2" w:tplc="001B0409" w:tentative="1">
      <w:start w:val="1"/>
      <w:numFmt w:val="lowerRoman"/>
      <w:lvlText w:val="%3."/>
      <w:lvlJc w:val="right"/>
      <w:pPr>
        <w:ind w:left="1620" w:hanging="180"/>
      </w:pPr>
      <w:rPr>
        <w:rFonts w:cs="Times New Roman"/>
      </w:rPr>
    </w:lvl>
    <w:lvl w:ilvl="3" w:tplc="000F0409" w:tentative="1">
      <w:start w:val="1"/>
      <w:numFmt w:val="decimal"/>
      <w:lvlText w:val="%4."/>
      <w:lvlJc w:val="left"/>
      <w:pPr>
        <w:ind w:left="2340" w:hanging="360"/>
      </w:pPr>
      <w:rPr>
        <w:rFonts w:cs="Times New Roman"/>
      </w:rPr>
    </w:lvl>
    <w:lvl w:ilvl="4" w:tplc="00190409" w:tentative="1">
      <w:start w:val="1"/>
      <w:numFmt w:val="lowerLetter"/>
      <w:lvlText w:val="%5."/>
      <w:lvlJc w:val="left"/>
      <w:pPr>
        <w:ind w:left="3060" w:hanging="360"/>
      </w:pPr>
      <w:rPr>
        <w:rFonts w:cs="Times New Roman"/>
      </w:rPr>
    </w:lvl>
    <w:lvl w:ilvl="5" w:tplc="001B0409" w:tentative="1">
      <w:start w:val="1"/>
      <w:numFmt w:val="lowerRoman"/>
      <w:lvlText w:val="%6."/>
      <w:lvlJc w:val="right"/>
      <w:pPr>
        <w:ind w:left="3780" w:hanging="180"/>
      </w:pPr>
      <w:rPr>
        <w:rFonts w:cs="Times New Roman"/>
      </w:rPr>
    </w:lvl>
    <w:lvl w:ilvl="6" w:tplc="000F0409" w:tentative="1">
      <w:start w:val="1"/>
      <w:numFmt w:val="decimal"/>
      <w:lvlText w:val="%7."/>
      <w:lvlJc w:val="left"/>
      <w:pPr>
        <w:ind w:left="4500" w:hanging="360"/>
      </w:pPr>
      <w:rPr>
        <w:rFonts w:cs="Times New Roman"/>
      </w:rPr>
    </w:lvl>
    <w:lvl w:ilvl="7" w:tplc="00190409" w:tentative="1">
      <w:start w:val="1"/>
      <w:numFmt w:val="lowerLetter"/>
      <w:lvlText w:val="%8."/>
      <w:lvlJc w:val="left"/>
      <w:pPr>
        <w:ind w:left="5220" w:hanging="360"/>
      </w:pPr>
      <w:rPr>
        <w:rFonts w:cs="Times New Roman"/>
      </w:rPr>
    </w:lvl>
    <w:lvl w:ilvl="8" w:tplc="001B0409" w:tentative="1">
      <w:start w:val="1"/>
      <w:numFmt w:val="lowerRoman"/>
      <w:lvlText w:val="%9."/>
      <w:lvlJc w:val="right"/>
      <w:pPr>
        <w:ind w:left="5940" w:hanging="180"/>
      </w:pPr>
      <w:rPr>
        <w:rFonts w:cs="Times New Roman"/>
      </w:rPr>
    </w:lvl>
  </w:abstractNum>
  <w:abstractNum w:abstractNumId="18" w15:restartNumberingAfterBreak="0">
    <w:nsid w:val="7AD50CE5"/>
    <w:multiLevelType w:val="hybridMultilevel"/>
    <w:tmpl w:val="15CC991C"/>
    <w:lvl w:ilvl="0" w:tplc="000F0409">
      <w:start w:val="1"/>
      <w:numFmt w:val="decimal"/>
      <w:lvlText w:val="%1."/>
      <w:lvlJc w:val="left"/>
      <w:pPr>
        <w:ind w:left="900" w:hanging="360"/>
      </w:pPr>
      <w:rPr>
        <w:rFonts w:cs="Times New Roman"/>
      </w:rPr>
    </w:lvl>
    <w:lvl w:ilvl="1" w:tplc="00190409" w:tentative="1">
      <w:start w:val="1"/>
      <w:numFmt w:val="lowerLetter"/>
      <w:lvlText w:val="%2."/>
      <w:lvlJc w:val="left"/>
      <w:pPr>
        <w:ind w:left="1440" w:hanging="360"/>
      </w:pPr>
      <w:rPr>
        <w:rFonts w:cs="Times New Roman"/>
      </w:rPr>
    </w:lvl>
    <w:lvl w:ilvl="2" w:tplc="001B0409" w:tentative="1">
      <w:start w:val="1"/>
      <w:numFmt w:val="lowerRoman"/>
      <w:lvlText w:val="%3."/>
      <w:lvlJc w:val="right"/>
      <w:pPr>
        <w:ind w:left="2160" w:hanging="180"/>
      </w:pPr>
      <w:rPr>
        <w:rFonts w:cs="Times New Roman"/>
      </w:rPr>
    </w:lvl>
    <w:lvl w:ilvl="3" w:tplc="000F0409" w:tentative="1">
      <w:start w:val="1"/>
      <w:numFmt w:val="decimal"/>
      <w:lvlText w:val="%4."/>
      <w:lvlJc w:val="left"/>
      <w:pPr>
        <w:ind w:left="2880" w:hanging="360"/>
      </w:pPr>
      <w:rPr>
        <w:rFonts w:cs="Times New Roman"/>
      </w:rPr>
    </w:lvl>
    <w:lvl w:ilvl="4" w:tplc="00190409" w:tentative="1">
      <w:start w:val="1"/>
      <w:numFmt w:val="lowerLetter"/>
      <w:lvlText w:val="%5."/>
      <w:lvlJc w:val="left"/>
      <w:pPr>
        <w:ind w:left="3600" w:hanging="360"/>
      </w:pPr>
      <w:rPr>
        <w:rFonts w:cs="Times New Roman"/>
      </w:rPr>
    </w:lvl>
    <w:lvl w:ilvl="5" w:tplc="001B0409" w:tentative="1">
      <w:start w:val="1"/>
      <w:numFmt w:val="lowerRoman"/>
      <w:lvlText w:val="%6."/>
      <w:lvlJc w:val="right"/>
      <w:pPr>
        <w:ind w:left="4320" w:hanging="180"/>
      </w:pPr>
      <w:rPr>
        <w:rFonts w:cs="Times New Roman"/>
      </w:rPr>
    </w:lvl>
    <w:lvl w:ilvl="6" w:tplc="000F0409" w:tentative="1">
      <w:start w:val="1"/>
      <w:numFmt w:val="decimal"/>
      <w:lvlText w:val="%7."/>
      <w:lvlJc w:val="left"/>
      <w:pPr>
        <w:ind w:left="5040" w:hanging="360"/>
      </w:pPr>
      <w:rPr>
        <w:rFonts w:cs="Times New Roman"/>
      </w:rPr>
    </w:lvl>
    <w:lvl w:ilvl="7" w:tplc="00190409" w:tentative="1">
      <w:start w:val="1"/>
      <w:numFmt w:val="lowerLetter"/>
      <w:lvlText w:val="%8."/>
      <w:lvlJc w:val="left"/>
      <w:pPr>
        <w:ind w:left="5760" w:hanging="360"/>
      </w:pPr>
      <w:rPr>
        <w:rFonts w:cs="Times New Roman"/>
      </w:rPr>
    </w:lvl>
    <w:lvl w:ilvl="8" w:tplc="001B0409" w:tentative="1">
      <w:start w:val="1"/>
      <w:numFmt w:val="lowerRoman"/>
      <w:lvlText w:val="%9."/>
      <w:lvlJc w:val="right"/>
      <w:pPr>
        <w:ind w:left="6480" w:hanging="180"/>
      </w:pPr>
      <w:rPr>
        <w:rFonts w:cs="Times New Roman"/>
      </w:rPr>
    </w:lvl>
  </w:abstractNum>
  <w:num w:numId="1" w16cid:durableId="1768843547">
    <w:abstractNumId w:val="10"/>
  </w:num>
  <w:num w:numId="2" w16cid:durableId="1276908627">
    <w:abstractNumId w:val="4"/>
  </w:num>
  <w:num w:numId="3" w16cid:durableId="207691639">
    <w:abstractNumId w:val="14"/>
  </w:num>
  <w:num w:numId="4" w16cid:durableId="2058317110">
    <w:abstractNumId w:val="1"/>
  </w:num>
  <w:num w:numId="5" w16cid:durableId="1644506364">
    <w:abstractNumId w:val="6"/>
  </w:num>
  <w:num w:numId="6" w16cid:durableId="1493329272">
    <w:abstractNumId w:val="18"/>
  </w:num>
  <w:num w:numId="7" w16cid:durableId="610479066">
    <w:abstractNumId w:val="15"/>
  </w:num>
  <w:num w:numId="8" w16cid:durableId="1811895043">
    <w:abstractNumId w:val="11"/>
  </w:num>
  <w:num w:numId="9" w16cid:durableId="1787117037">
    <w:abstractNumId w:val="7"/>
  </w:num>
  <w:num w:numId="10" w16cid:durableId="909462896">
    <w:abstractNumId w:val="8"/>
  </w:num>
  <w:num w:numId="11" w16cid:durableId="1037972186">
    <w:abstractNumId w:val="5"/>
  </w:num>
  <w:num w:numId="12" w16cid:durableId="1057121481">
    <w:abstractNumId w:val="17"/>
  </w:num>
  <w:num w:numId="13" w16cid:durableId="2106997643">
    <w:abstractNumId w:val="3"/>
  </w:num>
  <w:num w:numId="14" w16cid:durableId="2071807673">
    <w:abstractNumId w:val="9"/>
  </w:num>
  <w:num w:numId="15" w16cid:durableId="85226953">
    <w:abstractNumId w:val="0"/>
  </w:num>
  <w:num w:numId="16" w16cid:durableId="1182554274">
    <w:abstractNumId w:val="16"/>
  </w:num>
  <w:num w:numId="17" w16cid:durableId="1537960775">
    <w:abstractNumId w:val="12"/>
  </w:num>
  <w:num w:numId="18" w16cid:durableId="385878605">
    <w:abstractNumId w:val="13"/>
  </w:num>
  <w:num w:numId="19" w16cid:durableId="5370877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65E4"/>
    <w:rsid w:val="00003482"/>
    <w:rsid w:val="000139D5"/>
    <w:rsid w:val="00024E14"/>
    <w:rsid w:val="00032578"/>
    <w:rsid w:val="0003584A"/>
    <w:rsid w:val="000367D0"/>
    <w:rsid w:val="00043511"/>
    <w:rsid w:val="0004467A"/>
    <w:rsid w:val="000474A3"/>
    <w:rsid w:val="00050CC9"/>
    <w:rsid w:val="00052754"/>
    <w:rsid w:val="0005452F"/>
    <w:rsid w:val="00055C76"/>
    <w:rsid w:val="00060D13"/>
    <w:rsid w:val="000722D6"/>
    <w:rsid w:val="00073239"/>
    <w:rsid w:val="00074A7D"/>
    <w:rsid w:val="00075D1B"/>
    <w:rsid w:val="00080931"/>
    <w:rsid w:val="000817B7"/>
    <w:rsid w:val="00081D07"/>
    <w:rsid w:val="00092592"/>
    <w:rsid w:val="000A2F6B"/>
    <w:rsid w:val="000A7CAC"/>
    <w:rsid w:val="000B5883"/>
    <w:rsid w:val="000B7DE3"/>
    <w:rsid w:val="000C1B9E"/>
    <w:rsid w:val="000C462D"/>
    <w:rsid w:val="000D2645"/>
    <w:rsid w:val="000E0A5A"/>
    <w:rsid w:val="000E2910"/>
    <w:rsid w:val="000E5820"/>
    <w:rsid w:val="000E625C"/>
    <w:rsid w:val="000F3D46"/>
    <w:rsid w:val="000F604C"/>
    <w:rsid w:val="00100B72"/>
    <w:rsid w:val="00103405"/>
    <w:rsid w:val="00103411"/>
    <w:rsid w:val="00103B4D"/>
    <w:rsid w:val="0010689A"/>
    <w:rsid w:val="00106F62"/>
    <w:rsid w:val="00107197"/>
    <w:rsid w:val="00135705"/>
    <w:rsid w:val="00136E73"/>
    <w:rsid w:val="00137B9D"/>
    <w:rsid w:val="00140E48"/>
    <w:rsid w:val="001441AA"/>
    <w:rsid w:val="00144962"/>
    <w:rsid w:val="00144C3B"/>
    <w:rsid w:val="00146F4C"/>
    <w:rsid w:val="0015049B"/>
    <w:rsid w:val="001518DA"/>
    <w:rsid w:val="00152BF5"/>
    <w:rsid w:val="00153699"/>
    <w:rsid w:val="001565DB"/>
    <w:rsid w:val="00170E07"/>
    <w:rsid w:val="00171A23"/>
    <w:rsid w:val="001769B6"/>
    <w:rsid w:val="00180282"/>
    <w:rsid w:val="00180CB0"/>
    <w:rsid w:val="0018283A"/>
    <w:rsid w:val="00183B60"/>
    <w:rsid w:val="001930D3"/>
    <w:rsid w:val="0019536D"/>
    <w:rsid w:val="00195B11"/>
    <w:rsid w:val="001964E5"/>
    <w:rsid w:val="00197904"/>
    <w:rsid w:val="001A580B"/>
    <w:rsid w:val="001B0058"/>
    <w:rsid w:val="001C1779"/>
    <w:rsid w:val="001D2D7B"/>
    <w:rsid w:val="001D3473"/>
    <w:rsid w:val="001D62B7"/>
    <w:rsid w:val="001D6F2F"/>
    <w:rsid w:val="001F01A1"/>
    <w:rsid w:val="001F2242"/>
    <w:rsid w:val="001F7C48"/>
    <w:rsid w:val="00210E59"/>
    <w:rsid w:val="00210FFF"/>
    <w:rsid w:val="002138DC"/>
    <w:rsid w:val="00213CCA"/>
    <w:rsid w:val="00215987"/>
    <w:rsid w:val="00223EE3"/>
    <w:rsid w:val="00227874"/>
    <w:rsid w:val="00240526"/>
    <w:rsid w:val="00243339"/>
    <w:rsid w:val="002461BB"/>
    <w:rsid w:val="00246729"/>
    <w:rsid w:val="00250A68"/>
    <w:rsid w:val="00254430"/>
    <w:rsid w:val="00257049"/>
    <w:rsid w:val="00264E9D"/>
    <w:rsid w:val="00270752"/>
    <w:rsid w:val="002753A3"/>
    <w:rsid w:val="002802B7"/>
    <w:rsid w:val="002805D5"/>
    <w:rsid w:val="0028598B"/>
    <w:rsid w:val="002925F5"/>
    <w:rsid w:val="0029304A"/>
    <w:rsid w:val="002947A1"/>
    <w:rsid w:val="002953B6"/>
    <w:rsid w:val="00295481"/>
    <w:rsid w:val="00295FD4"/>
    <w:rsid w:val="002A7D8C"/>
    <w:rsid w:val="002B36D1"/>
    <w:rsid w:val="002B4EB6"/>
    <w:rsid w:val="002C2C56"/>
    <w:rsid w:val="002C4224"/>
    <w:rsid w:val="002D3597"/>
    <w:rsid w:val="002F18E4"/>
    <w:rsid w:val="002F3184"/>
    <w:rsid w:val="003005D3"/>
    <w:rsid w:val="00301073"/>
    <w:rsid w:val="00303F15"/>
    <w:rsid w:val="00304BAB"/>
    <w:rsid w:val="00312474"/>
    <w:rsid w:val="00314D24"/>
    <w:rsid w:val="00314FCC"/>
    <w:rsid w:val="00315B49"/>
    <w:rsid w:val="00322056"/>
    <w:rsid w:val="00322ECB"/>
    <w:rsid w:val="0032375F"/>
    <w:rsid w:val="00326B4D"/>
    <w:rsid w:val="00330697"/>
    <w:rsid w:val="00334EF6"/>
    <w:rsid w:val="003370E0"/>
    <w:rsid w:val="003403DC"/>
    <w:rsid w:val="00340A75"/>
    <w:rsid w:val="00342F93"/>
    <w:rsid w:val="0034615B"/>
    <w:rsid w:val="0035133B"/>
    <w:rsid w:val="00356D38"/>
    <w:rsid w:val="00363308"/>
    <w:rsid w:val="0036414D"/>
    <w:rsid w:val="003652E9"/>
    <w:rsid w:val="003706CE"/>
    <w:rsid w:val="003746B6"/>
    <w:rsid w:val="00374CEB"/>
    <w:rsid w:val="0037511F"/>
    <w:rsid w:val="00376100"/>
    <w:rsid w:val="00376AA4"/>
    <w:rsid w:val="00384623"/>
    <w:rsid w:val="003865FD"/>
    <w:rsid w:val="00386C9F"/>
    <w:rsid w:val="003912A6"/>
    <w:rsid w:val="00393BA2"/>
    <w:rsid w:val="00396832"/>
    <w:rsid w:val="00397270"/>
    <w:rsid w:val="003A18A2"/>
    <w:rsid w:val="003A30BB"/>
    <w:rsid w:val="003A61B2"/>
    <w:rsid w:val="003A6AEE"/>
    <w:rsid w:val="003A7611"/>
    <w:rsid w:val="003A7ABE"/>
    <w:rsid w:val="003B0BA6"/>
    <w:rsid w:val="003C4220"/>
    <w:rsid w:val="003C6DB3"/>
    <w:rsid w:val="003E5DDA"/>
    <w:rsid w:val="003F5094"/>
    <w:rsid w:val="003F66F8"/>
    <w:rsid w:val="00402ACD"/>
    <w:rsid w:val="00406DD8"/>
    <w:rsid w:val="004101E6"/>
    <w:rsid w:val="004102C3"/>
    <w:rsid w:val="00412A32"/>
    <w:rsid w:val="00412B22"/>
    <w:rsid w:val="00420842"/>
    <w:rsid w:val="004275E0"/>
    <w:rsid w:val="00435527"/>
    <w:rsid w:val="0043594A"/>
    <w:rsid w:val="0045187B"/>
    <w:rsid w:val="00453C2F"/>
    <w:rsid w:val="00462A88"/>
    <w:rsid w:val="004651C4"/>
    <w:rsid w:val="0047405D"/>
    <w:rsid w:val="00476E51"/>
    <w:rsid w:val="00476FBB"/>
    <w:rsid w:val="00481B3A"/>
    <w:rsid w:val="00483E3B"/>
    <w:rsid w:val="004868F4"/>
    <w:rsid w:val="004A3BAF"/>
    <w:rsid w:val="004A4523"/>
    <w:rsid w:val="004A5FCF"/>
    <w:rsid w:val="004A6C79"/>
    <w:rsid w:val="004B035C"/>
    <w:rsid w:val="004B3957"/>
    <w:rsid w:val="004C5BAE"/>
    <w:rsid w:val="004C78C0"/>
    <w:rsid w:val="004D0365"/>
    <w:rsid w:val="004D736C"/>
    <w:rsid w:val="004E1DD2"/>
    <w:rsid w:val="004E4448"/>
    <w:rsid w:val="004F3520"/>
    <w:rsid w:val="00501879"/>
    <w:rsid w:val="005029E8"/>
    <w:rsid w:val="005047DA"/>
    <w:rsid w:val="00504DAC"/>
    <w:rsid w:val="005054CC"/>
    <w:rsid w:val="00511438"/>
    <w:rsid w:val="00514908"/>
    <w:rsid w:val="00516C4D"/>
    <w:rsid w:val="005205E2"/>
    <w:rsid w:val="00530316"/>
    <w:rsid w:val="00530B10"/>
    <w:rsid w:val="00530E3E"/>
    <w:rsid w:val="0053763C"/>
    <w:rsid w:val="00545D2D"/>
    <w:rsid w:val="005507C7"/>
    <w:rsid w:val="00561A2F"/>
    <w:rsid w:val="00564D03"/>
    <w:rsid w:val="00566009"/>
    <w:rsid w:val="00570927"/>
    <w:rsid w:val="00571716"/>
    <w:rsid w:val="00572AF2"/>
    <w:rsid w:val="00581EC7"/>
    <w:rsid w:val="00583C23"/>
    <w:rsid w:val="00593385"/>
    <w:rsid w:val="00593F18"/>
    <w:rsid w:val="005A1D60"/>
    <w:rsid w:val="005A6834"/>
    <w:rsid w:val="005C099B"/>
    <w:rsid w:val="005C1D02"/>
    <w:rsid w:val="005C3C0C"/>
    <w:rsid w:val="005D0E88"/>
    <w:rsid w:val="005D671C"/>
    <w:rsid w:val="005F5617"/>
    <w:rsid w:val="00607052"/>
    <w:rsid w:val="00607E29"/>
    <w:rsid w:val="00614676"/>
    <w:rsid w:val="006157B1"/>
    <w:rsid w:val="00620213"/>
    <w:rsid w:val="00625F1B"/>
    <w:rsid w:val="00626829"/>
    <w:rsid w:val="00627992"/>
    <w:rsid w:val="00630966"/>
    <w:rsid w:val="006327DE"/>
    <w:rsid w:val="00633C66"/>
    <w:rsid w:val="00635E8C"/>
    <w:rsid w:val="006506E7"/>
    <w:rsid w:val="006519EC"/>
    <w:rsid w:val="00653D1F"/>
    <w:rsid w:val="00657385"/>
    <w:rsid w:val="00667F63"/>
    <w:rsid w:val="00675BB4"/>
    <w:rsid w:val="006910A6"/>
    <w:rsid w:val="00692243"/>
    <w:rsid w:val="0069546D"/>
    <w:rsid w:val="006961BF"/>
    <w:rsid w:val="006A0042"/>
    <w:rsid w:val="006A1429"/>
    <w:rsid w:val="006A3DFF"/>
    <w:rsid w:val="006A4837"/>
    <w:rsid w:val="006B472A"/>
    <w:rsid w:val="006B5F9D"/>
    <w:rsid w:val="006B60E4"/>
    <w:rsid w:val="006B77C5"/>
    <w:rsid w:val="006B7D00"/>
    <w:rsid w:val="006C1A79"/>
    <w:rsid w:val="006C1BCB"/>
    <w:rsid w:val="006C35A6"/>
    <w:rsid w:val="006C41D0"/>
    <w:rsid w:val="006C4AD7"/>
    <w:rsid w:val="006C541E"/>
    <w:rsid w:val="006D69A8"/>
    <w:rsid w:val="006D733C"/>
    <w:rsid w:val="006D752E"/>
    <w:rsid w:val="006E7A91"/>
    <w:rsid w:val="006F02A6"/>
    <w:rsid w:val="006F5C17"/>
    <w:rsid w:val="007113F1"/>
    <w:rsid w:val="007119FC"/>
    <w:rsid w:val="007203AB"/>
    <w:rsid w:val="00721996"/>
    <w:rsid w:val="00722C96"/>
    <w:rsid w:val="00740F72"/>
    <w:rsid w:val="00747C18"/>
    <w:rsid w:val="007502E5"/>
    <w:rsid w:val="00751991"/>
    <w:rsid w:val="0075480F"/>
    <w:rsid w:val="0076026C"/>
    <w:rsid w:val="00760A33"/>
    <w:rsid w:val="00773086"/>
    <w:rsid w:val="007738B7"/>
    <w:rsid w:val="00774E40"/>
    <w:rsid w:val="00776A44"/>
    <w:rsid w:val="00777F93"/>
    <w:rsid w:val="0078152F"/>
    <w:rsid w:val="00782592"/>
    <w:rsid w:val="00783948"/>
    <w:rsid w:val="0078587B"/>
    <w:rsid w:val="00791DDA"/>
    <w:rsid w:val="007931D3"/>
    <w:rsid w:val="007977BB"/>
    <w:rsid w:val="007A2BD6"/>
    <w:rsid w:val="007A6A1B"/>
    <w:rsid w:val="007A75A1"/>
    <w:rsid w:val="007A77E2"/>
    <w:rsid w:val="007B1C27"/>
    <w:rsid w:val="007B7008"/>
    <w:rsid w:val="007B741E"/>
    <w:rsid w:val="007C0B93"/>
    <w:rsid w:val="007C22BF"/>
    <w:rsid w:val="007C502E"/>
    <w:rsid w:val="007D5928"/>
    <w:rsid w:val="007E3DDD"/>
    <w:rsid w:val="007E61DE"/>
    <w:rsid w:val="007F3121"/>
    <w:rsid w:val="007F338E"/>
    <w:rsid w:val="007F7653"/>
    <w:rsid w:val="007F77D0"/>
    <w:rsid w:val="00807A6E"/>
    <w:rsid w:val="0081784B"/>
    <w:rsid w:val="0082398A"/>
    <w:rsid w:val="00825B10"/>
    <w:rsid w:val="008304C3"/>
    <w:rsid w:val="00830E9B"/>
    <w:rsid w:val="00836915"/>
    <w:rsid w:val="00837A0E"/>
    <w:rsid w:val="00850789"/>
    <w:rsid w:val="008520BD"/>
    <w:rsid w:val="00853697"/>
    <w:rsid w:val="00853943"/>
    <w:rsid w:val="00854AFE"/>
    <w:rsid w:val="00854E06"/>
    <w:rsid w:val="008569E3"/>
    <w:rsid w:val="00856ACF"/>
    <w:rsid w:val="00857A3C"/>
    <w:rsid w:val="00865251"/>
    <w:rsid w:val="008674A0"/>
    <w:rsid w:val="00870E25"/>
    <w:rsid w:val="0087345E"/>
    <w:rsid w:val="00874A18"/>
    <w:rsid w:val="008751FF"/>
    <w:rsid w:val="00881B0A"/>
    <w:rsid w:val="008822D1"/>
    <w:rsid w:val="00883D43"/>
    <w:rsid w:val="008845AA"/>
    <w:rsid w:val="008A1FAF"/>
    <w:rsid w:val="008B084C"/>
    <w:rsid w:val="008B33A2"/>
    <w:rsid w:val="008C34E4"/>
    <w:rsid w:val="008C74F8"/>
    <w:rsid w:val="008D7EDD"/>
    <w:rsid w:val="008E70C0"/>
    <w:rsid w:val="008E7C28"/>
    <w:rsid w:val="008F3473"/>
    <w:rsid w:val="00903B62"/>
    <w:rsid w:val="00914553"/>
    <w:rsid w:val="0091548B"/>
    <w:rsid w:val="00917340"/>
    <w:rsid w:val="00920789"/>
    <w:rsid w:val="00921622"/>
    <w:rsid w:val="00925A4B"/>
    <w:rsid w:val="00930891"/>
    <w:rsid w:val="00930E38"/>
    <w:rsid w:val="0094131B"/>
    <w:rsid w:val="00941F6B"/>
    <w:rsid w:val="00945EFF"/>
    <w:rsid w:val="009464CB"/>
    <w:rsid w:val="00946FEB"/>
    <w:rsid w:val="009509D9"/>
    <w:rsid w:val="00951BB7"/>
    <w:rsid w:val="009534DF"/>
    <w:rsid w:val="0095401E"/>
    <w:rsid w:val="00956356"/>
    <w:rsid w:val="00957615"/>
    <w:rsid w:val="00967BEC"/>
    <w:rsid w:val="00967D6B"/>
    <w:rsid w:val="00970F18"/>
    <w:rsid w:val="009717B0"/>
    <w:rsid w:val="009717E7"/>
    <w:rsid w:val="00971B98"/>
    <w:rsid w:val="00973AED"/>
    <w:rsid w:val="009740E6"/>
    <w:rsid w:val="00976849"/>
    <w:rsid w:val="00982024"/>
    <w:rsid w:val="00984EF3"/>
    <w:rsid w:val="00992685"/>
    <w:rsid w:val="00993351"/>
    <w:rsid w:val="00993536"/>
    <w:rsid w:val="009A2875"/>
    <w:rsid w:val="009B0E5F"/>
    <w:rsid w:val="009B0EB4"/>
    <w:rsid w:val="009B2199"/>
    <w:rsid w:val="009B2959"/>
    <w:rsid w:val="009B46BB"/>
    <w:rsid w:val="009C5DCD"/>
    <w:rsid w:val="009C61BC"/>
    <w:rsid w:val="009D15EF"/>
    <w:rsid w:val="009D1B30"/>
    <w:rsid w:val="009D50EB"/>
    <w:rsid w:val="009E058B"/>
    <w:rsid w:val="009E216F"/>
    <w:rsid w:val="009E486A"/>
    <w:rsid w:val="009F2649"/>
    <w:rsid w:val="009F30D8"/>
    <w:rsid w:val="009F60AF"/>
    <w:rsid w:val="009F7E72"/>
    <w:rsid w:val="00A03C41"/>
    <w:rsid w:val="00A145F1"/>
    <w:rsid w:val="00A1482A"/>
    <w:rsid w:val="00A15C7C"/>
    <w:rsid w:val="00A24F51"/>
    <w:rsid w:val="00A34633"/>
    <w:rsid w:val="00A405DD"/>
    <w:rsid w:val="00A40A42"/>
    <w:rsid w:val="00A40ADE"/>
    <w:rsid w:val="00A509B0"/>
    <w:rsid w:val="00A511F2"/>
    <w:rsid w:val="00A5235D"/>
    <w:rsid w:val="00A5364D"/>
    <w:rsid w:val="00A56129"/>
    <w:rsid w:val="00A61542"/>
    <w:rsid w:val="00A63197"/>
    <w:rsid w:val="00A71B2E"/>
    <w:rsid w:val="00A72498"/>
    <w:rsid w:val="00A83F42"/>
    <w:rsid w:val="00A90C1D"/>
    <w:rsid w:val="00A9198E"/>
    <w:rsid w:val="00A95A45"/>
    <w:rsid w:val="00AA482D"/>
    <w:rsid w:val="00AA5B1D"/>
    <w:rsid w:val="00AB68FE"/>
    <w:rsid w:val="00AC1E55"/>
    <w:rsid w:val="00AC2000"/>
    <w:rsid w:val="00AD061F"/>
    <w:rsid w:val="00AD06D7"/>
    <w:rsid w:val="00AD1DC0"/>
    <w:rsid w:val="00AD315D"/>
    <w:rsid w:val="00AD65E4"/>
    <w:rsid w:val="00AE295F"/>
    <w:rsid w:val="00AE4340"/>
    <w:rsid w:val="00AE6107"/>
    <w:rsid w:val="00AF3173"/>
    <w:rsid w:val="00AF5AA1"/>
    <w:rsid w:val="00AF71C2"/>
    <w:rsid w:val="00B04D2B"/>
    <w:rsid w:val="00B05EA8"/>
    <w:rsid w:val="00B06461"/>
    <w:rsid w:val="00B075A9"/>
    <w:rsid w:val="00B11227"/>
    <w:rsid w:val="00B130A9"/>
    <w:rsid w:val="00B1527D"/>
    <w:rsid w:val="00B15846"/>
    <w:rsid w:val="00B2038C"/>
    <w:rsid w:val="00B218E4"/>
    <w:rsid w:val="00B22247"/>
    <w:rsid w:val="00B22E39"/>
    <w:rsid w:val="00B24083"/>
    <w:rsid w:val="00B252B2"/>
    <w:rsid w:val="00B333AE"/>
    <w:rsid w:val="00B34922"/>
    <w:rsid w:val="00B371DC"/>
    <w:rsid w:val="00B44B44"/>
    <w:rsid w:val="00B502C2"/>
    <w:rsid w:val="00B51ABA"/>
    <w:rsid w:val="00B52AD5"/>
    <w:rsid w:val="00B54BFF"/>
    <w:rsid w:val="00B60D06"/>
    <w:rsid w:val="00B611C4"/>
    <w:rsid w:val="00B632CB"/>
    <w:rsid w:val="00B63F97"/>
    <w:rsid w:val="00B77684"/>
    <w:rsid w:val="00B94AFF"/>
    <w:rsid w:val="00BA1873"/>
    <w:rsid w:val="00BA2BAD"/>
    <w:rsid w:val="00BA6A0F"/>
    <w:rsid w:val="00BB1542"/>
    <w:rsid w:val="00BB21DA"/>
    <w:rsid w:val="00BC7513"/>
    <w:rsid w:val="00BD3048"/>
    <w:rsid w:val="00BD3980"/>
    <w:rsid w:val="00BE1B19"/>
    <w:rsid w:val="00BE556C"/>
    <w:rsid w:val="00BE5957"/>
    <w:rsid w:val="00BE5B2D"/>
    <w:rsid w:val="00BE7091"/>
    <w:rsid w:val="00BE71DF"/>
    <w:rsid w:val="00BF214C"/>
    <w:rsid w:val="00BF634A"/>
    <w:rsid w:val="00C023C2"/>
    <w:rsid w:val="00C04755"/>
    <w:rsid w:val="00C074F2"/>
    <w:rsid w:val="00C07CA7"/>
    <w:rsid w:val="00C10B97"/>
    <w:rsid w:val="00C145F6"/>
    <w:rsid w:val="00C174B1"/>
    <w:rsid w:val="00C249A4"/>
    <w:rsid w:val="00C3142D"/>
    <w:rsid w:val="00C34DAA"/>
    <w:rsid w:val="00C353ED"/>
    <w:rsid w:val="00C440D5"/>
    <w:rsid w:val="00C45AF4"/>
    <w:rsid w:val="00C46026"/>
    <w:rsid w:val="00C6528B"/>
    <w:rsid w:val="00C70900"/>
    <w:rsid w:val="00C7104C"/>
    <w:rsid w:val="00C71D0B"/>
    <w:rsid w:val="00C72643"/>
    <w:rsid w:val="00C74AC6"/>
    <w:rsid w:val="00C80341"/>
    <w:rsid w:val="00C8051E"/>
    <w:rsid w:val="00C814A1"/>
    <w:rsid w:val="00C87324"/>
    <w:rsid w:val="00C904A4"/>
    <w:rsid w:val="00C93E61"/>
    <w:rsid w:val="00CA069D"/>
    <w:rsid w:val="00CB2FCE"/>
    <w:rsid w:val="00CB3E9F"/>
    <w:rsid w:val="00CC2DCF"/>
    <w:rsid w:val="00CC4363"/>
    <w:rsid w:val="00CC495E"/>
    <w:rsid w:val="00CD0C86"/>
    <w:rsid w:val="00CD4F46"/>
    <w:rsid w:val="00CE238A"/>
    <w:rsid w:val="00CF1038"/>
    <w:rsid w:val="00CF26AA"/>
    <w:rsid w:val="00CF2D37"/>
    <w:rsid w:val="00D0040E"/>
    <w:rsid w:val="00D22293"/>
    <w:rsid w:val="00D237B4"/>
    <w:rsid w:val="00D24B1C"/>
    <w:rsid w:val="00D264FD"/>
    <w:rsid w:val="00D44518"/>
    <w:rsid w:val="00D47E15"/>
    <w:rsid w:val="00D51BC0"/>
    <w:rsid w:val="00D52004"/>
    <w:rsid w:val="00D5220C"/>
    <w:rsid w:val="00D5266B"/>
    <w:rsid w:val="00D56DEC"/>
    <w:rsid w:val="00D612D9"/>
    <w:rsid w:val="00D62047"/>
    <w:rsid w:val="00D65341"/>
    <w:rsid w:val="00D7762B"/>
    <w:rsid w:val="00D8070A"/>
    <w:rsid w:val="00D811BC"/>
    <w:rsid w:val="00D828E8"/>
    <w:rsid w:val="00D867CF"/>
    <w:rsid w:val="00D918A4"/>
    <w:rsid w:val="00D91F2E"/>
    <w:rsid w:val="00D93898"/>
    <w:rsid w:val="00D96B6A"/>
    <w:rsid w:val="00DA0D6C"/>
    <w:rsid w:val="00DA2C77"/>
    <w:rsid w:val="00DA650B"/>
    <w:rsid w:val="00DB2556"/>
    <w:rsid w:val="00DB2B38"/>
    <w:rsid w:val="00DB4F7A"/>
    <w:rsid w:val="00DC1062"/>
    <w:rsid w:val="00DC28BB"/>
    <w:rsid w:val="00DD5538"/>
    <w:rsid w:val="00DE1C13"/>
    <w:rsid w:val="00DE62BC"/>
    <w:rsid w:val="00DE6BA6"/>
    <w:rsid w:val="00E033F1"/>
    <w:rsid w:val="00E1032C"/>
    <w:rsid w:val="00E1650A"/>
    <w:rsid w:val="00E20B85"/>
    <w:rsid w:val="00E27F22"/>
    <w:rsid w:val="00E318CC"/>
    <w:rsid w:val="00E4334E"/>
    <w:rsid w:val="00E51444"/>
    <w:rsid w:val="00E563E3"/>
    <w:rsid w:val="00E6338F"/>
    <w:rsid w:val="00E64037"/>
    <w:rsid w:val="00E65D7A"/>
    <w:rsid w:val="00E662E8"/>
    <w:rsid w:val="00E745B7"/>
    <w:rsid w:val="00E74ACC"/>
    <w:rsid w:val="00E7500F"/>
    <w:rsid w:val="00E80368"/>
    <w:rsid w:val="00E87620"/>
    <w:rsid w:val="00E93B85"/>
    <w:rsid w:val="00E949B2"/>
    <w:rsid w:val="00E954E3"/>
    <w:rsid w:val="00E9588E"/>
    <w:rsid w:val="00E95A01"/>
    <w:rsid w:val="00E96CE3"/>
    <w:rsid w:val="00E97CB1"/>
    <w:rsid w:val="00EA2B9D"/>
    <w:rsid w:val="00EA57E2"/>
    <w:rsid w:val="00EA7EF1"/>
    <w:rsid w:val="00ED4505"/>
    <w:rsid w:val="00ED4961"/>
    <w:rsid w:val="00ED5983"/>
    <w:rsid w:val="00EE0209"/>
    <w:rsid w:val="00EE22DD"/>
    <w:rsid w:val="00EE3B9E"/>
    <w:rsid w:val="00EF239F"/>
    <w:rsid w:val="00EF312E"/>
    <w:rsid w:val="00EF49C2"/>
    <w:rsid w:val="00F06053"/>
    <w:rsid w:val="00F06E04"/>
    <w:rsid w:val="00F07EAE"/>
    <w:rsid w:val="00F15EF5"/>
    <w:rsid w:val="00F205A8"/>
    <w:rsid w:val="00F21645"/>
    <w:rsid w:val="00F24BAF"/>
    <w:rsid w:val="00F36A0A"/>
    <w:rsid w:val="00F412F7"/>
    <w:rsid w:val="00F516A7"/>
    <w:rsid w:val="00F55E5A"/>
    <w:rsid w:val="00F64A98"/>
    <w:rsid w:val="00F92A8D"/>
    <w:rsid w:val="00F94FD5"/>
    <w:rsid w:val="00F95C69"/>
    <w:rsid w:val="00F96856"/>
    <w:rsid w:val="00FA1713"/>
    <w:rsid w:val="00FA388A"/>
    <w:rsid w:val="00FA536E"/>
    <w:rsid w:val="00FA54DE"/>
    <w:rsid w:val="00FA5A5F"/>
    <w:rsid w:val="00FB0ED1"/>
    <w:rsid w:val="00FC2245"/>
    <w:rsid w:val="00FC2877"/>
    <w:rsid w:val="00FC348C"/>
    <w:rsid w:val="00FC5C01"/>
    <w:rsid w:val="00FC7332"/>
    <w:rsid w:val="00FD3FDD"/>
    <w:rsid w:val="00FD4401"/>
    <w:rsid w:val="00FD512B"/>
    <w:rsid w:val="00FE017A"/>
    <w:rsid w:val="00FE64AF"/>
    <w:rsid w:val="00FF0DE8"/>
    <w:rsid w:val="00FF1419"/>
    <w:rsid w:val="00FF65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0B856B"/>
  <w15:docId w15:val="{7CA905A3-847E-421C-8803-CE62957C1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A68"/>
    <w:rPr>
      <w:sz w:val="24"/>
      <w:szCs w:val="24"/>
    </w:rPr>
  </w:style>
  <w:style w:type="paragraph" w:styleId="Heading1">
    <w:name w:val="heading 1"/>
    <w:basedOn w:val="Normal"/>
    <w:next w:val="Normal"/>
    <w:link w:val="Heading1Char"/>
    <w:uiPriority w:val="99"/>
    <w:qFormat/>
    <w:rsid w:val="00250A68"/>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250A68"/>
    <w:pPr>
      <w:keepNext/>
      <w:spacing w:before="240" w:after="60"/>
      <w:outlineLvl w:val="1"/>
    </w:pPr>
    <w:rPr>
      <w:rFonts w:ascii="Arial" w:hAnsi="Arial"/>
      <w:b/>
      <w:i/>
      <w:sz w:val="28"/>
      <w:szCs w:val="28"/>
    </w:rPr>
  </w:style>
  <w:style w:type="paragraph" w:styleId="Heading3">
    <w:name w:val="heading 3"/>
    <w:basedOn w:val="Normal"/>
    <w:next w:val="Normal"/>
    <w:link w:val="Heading3Char"/>
    <w:uiPriority w:val="99"/>
    <w:qFormat/>
    <w:rsid w:val="00250A6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50A68"/>
    <w:rPr>
      <w:rFonts w:ascii="Cambria" w:hAnsi="Cambria" w:cs="Times New Roman"/>
      <w:b/>
      <w:bCs/>
      <w:kern w:val="32"/>
      <w:sz w:val="32"/>
    </w:rPr>
  </w:style>
  <w:style w:type="character" w:customStyle="1" w:styleId="Heading2Char">
    <w:name w:val="Heading 2 Char"/>
    <w:basedOn w:val="DefaultParagraphFont"/>
    <w:link w:val="Heading2"/>
    <w:uiPriority w:val="99"/>
    <w:semiHidden/>
    <w:locked/>
    <w:rsid w:val="000E2910"/>
    <w:rPr>
      <w:rFonts w:ascii="Calibri" w:eastAsia="MS ????" w:hAnsi="Calibri" w:cs="Times New Roman"/>
      <w:b/>
      <w:bCs/>
      <w:i/>
      <w:iCs/>
      <w:sz w:val="28"/>
    </w:rPr>
  </w:style>
  <w:style w:type="character" w:customStyle="1" w:styleId="Heading3Char">
    <w:name w:val="Heading 3 Char"/>
    <w:basedOn w:val="DefaultParagraphFont"/>
    <w:link w:val="Heading3"/>
    <w:uiPriority w:val="99"/>
    <w:locked/>
    <w:rsid w:val="00250A68"/>
    <w:rPr>
      <w:rFonts w:ascii="Arial" w:hAnsi="Arial" w:cs="Arial"/>
      <w:b/>
      <w:bCs/>
      <w:sz w:val="26"/>
    </w:rPr>
  </w:style>
  <w:style w:type="paragraph" w:styleId="NormalWeb">
    <w:name w:val="Normal (Web)"/>
    <w:basedOn w:val="Normal"/>
    <w:uiPriority w:val="99"/>
    <w:rsid w:val="00250A68"/>
    <w:pPr>
      <w:spacing w:before="100" w:beforeAutospacing="1" w:after="100" w:afterAutospacing="1"/>
    </w:pPr>
  </w:style>
  <w:style w:type="character" w:styleId="Emphasis">
    <w:name w:val="Emphasis"/>
    <w:basedOn w:val="DefaultParagraphFont"/>
    <w:uiPriority w:val="99"/>
    <w:qFormat/>
    <w:rsid w:val="00250A68"/>
    <w:rPr>
      <w:rFonts w:cs="Times New Roman"/>
      <w:i/>
      <w:iCs/>
    </w:rPr>
  </w:style>
  <w:style w:type="character" w:styleId="Strong">
    <w:name w:val="Strong"/>
    <w:basedOn w:val="DefaultParagraphFont"/>
    <w:uiPriority w:val="99"/>
    <w:qFormat/>
    <w:rsid w:val="00250A68"/>
    <w:rPr>
      <w:rFonts w:cs="Times New Roman"/>
      <w:b/>
      <w:bCs/>
    </w:rPr>
  </w:style>
  <w:style w:type="paragraph" w:styleId="BalloonText">
    <w:name w:val="Balloon Text"/>
    <w:basedOn w:val="Normal"/>
    <w:link w:val="BalloonTextChar"/>
    <w:uiPriority w:val="99"/>
    <w:semiHidden/>
    <w:rsid w:val="00250A6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E2910"/>
    <w:rPr>
      <w:rFonts w:ascii="Lucida Grande" w:hAnsi="Lucida Grande" w:cs="Times New Roman"/>
      <w:sz w:val="18"/>
    </w:rPr>
  </w:style>
  <w:style w:type="character" w:styleId="CommentReference">
    <w:name w:val="annotation reference"/>
    <w:basedOn w:val="DefaultParagraphFont"/>
    <w:uiPriority w:val="99"/>
    <w:semiHidden/>
    <w:rsid w:val="00250A68"/>
    <w:rPr>
      <w:rFonts w:cs="Times New Roman"/>
      <w:sz w:val="16"/>
    </w:rPr>
  </w:style>
  <w:style w:type="paragraph" w:styleId="CommentText">
    <w:name w:val="annotation text"/>
    <w:basedOn w:val="Normal"/>
    <w:link w:val="CommentTextChar"/>
    <w:uiPriority w:val="99"/>
    <w:semiHidden/>
    <w:rsid w:val="00250A68"/>
    <w:rPr>
      <w:sz w:val="20"/>
      <w:szCs w:val="20"/>
    </w:rPr>
  </w:style>
  <w:style w:type="character" w:customStyle="1" w:styleId="CommentTextChar">
    <w:name w:val="Comment Text Char"/>
    <w:basedOn w:val="DefaultParagraphFont"/>
    <w:link w:val="CommentText"/>
    <w:uiPriority w:val="99"/>
    <w:semiHidden/>
    <w:locked/>
    <w:rsid w:val="000E2910"/>
    <w:rPr>
      <w:rFonts w:cs="Times New Roman"/>
      <w:sz w:val="24"/>
    </w:rPr>
  </w:style>
  <w:style w:type="paragraph" w:styleId="CommentSubject">
    <w:name w:val="annotation subject"/>
    <w:basedOn w:val="CommentText"/>
    <w:next w:val="CommentText"/>
    <w:link w:val="CommentSubjectChar"/>
    <w:uiPriority w:val="99"/>
    <w:semiHidden/>
    <w:rsid w:val="00250A68"/>
    <w:rPr>
      <w:b/>
      <w:bCs/>
    </w:rPr>
  </w:style>
  <w:style w:type="character" w:customStyle="1" w:styleId="CommentSubjectChar">
    <w:name w:val="Comment Subject Char"/>
    <w:basedOn w:val="CommentTextChar"/>
    <w:link w:val="CommentSubject"/>
    <w:uiPriority w:val="99"/>
    <w:semiHidden/>
    <w:locked/>
    <w:rsid w:val="000E2910"/>
    <w:rPr>
      <w:rFonts w:cs="Times New Roman"/>
      <w:b/>
      <w:bCs/>
      <w:sz w:val="24"/>
    </w:rPr>
  </w:style>
  <w:style w:type="table" w:styleId="TableGrid">
    <w:name w:val="Table Grid"/>
    <w:basedOn w:val="TableNormal"/>
    <w:uiPriority w:val="99"/>
    <w:rsid w:val="00250A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50A68"/>
    <w:pPr>
      <w:tabs>
        <w:tab w:val="center" w:pos="4320"/>
        <w:tab w:val="right" w:pos="8640"/>
      </w:tabs>
    </w:pPr>
  </w:style>
  <w:style w:type="character" w:customStyle="1" w:styleId="HeaderChar">
    <w:name w:val="Header Char"/>
    <w:basedOn w:val="DefaultParagraphFont"/>
    <w:link w:val="Header"/>
    <w:uiPriority w:val="99"/>
    <w:semiHidden/>
    <w:locked/>
    <w:rsid w:val="000E2910"/>
    <w:rPr>
      <w:rFonts w:cs="Times New Roman"/>
      <w:sz w:val="24"/>
    </w:rPr>
  </w:style>
  <w:style w:type="paragraph" w:styleId="Footer">
    <w:name w:val="footer"/>
    <w:basedOn w:val="Normal"/>
    <w:link w:val="FooterChar"/>
    <w:uiPriority w:val="99"/>
    <w:semiHidden/>
    <w:rsid w:val="00250A68"/>
    <w:pPr>
      <w:tabs>
        <w:tab w:val="center" w:pos="4320"/>
        <w:tab w:val="right" w:pos="8640"/>
      </w:tabs>
    </w:pPr>
  </w:style>
  <w:style w:type="character" w:customStyle="1" w:styleId="FooterChar">
    <w:name w:val="Footer Char"/>
    <w:basedOn w:val="DefaultParagraphFont"/>
    <w:link w:val="Footer"/>
    <w:uiPriority w:val="99"/>
    <w:semiHidden/>
    <w:locked/>
    <w:rsid w:val="000E2910"/>
    <w:rPr>
      <w:rFonts w:cs="Times New Roman"/>
      <w:sz w:val="24"/>
    </w:rPr>
  </w:style>
  <w:style w:type="character" w:styleId="Hyperlink">
    <w:name w:val="Hyperlink"/>
    <w:basedOn w:val="DefaultParagraphFont"/>
    <w:uiPriority w:val="99"/>
    <w:rsid w:val="00250A68"/>
    <w:rPr>
      <w:rFonts w:cs="Times New Roman"/>
      <w:color w:val="0000FF"/>
      <w:u w:val="single"/>
    </w:rPr>
  </w:style>
  <w:style w:type="character" w:styleId="PageNumber">
    <w:name w:val="page number"/>
    <w:basedOn w:val="DefaultParagraphFont"/>
    <w:uiPriority w:val="99"/>
    <w:rsid w:val="00250A68"/>
    <w:rPr>
      <w:rFonts w:cs="Times New Roman"/>
    </w:rPr>
  </w:style>
  <w:style w:type="paragraph" w:styleId="DocumentMap">
    <w:name w:val="Document Map"/>
    <w:basedOn w:val="Normal"/>
    <w:link w:val="DocumentMapChar"/>
    <w:uiPriority w:val="99"/>
    <w:semiHidden/>
    <w:rsid w:val="00250A6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0E2910"/>
    <w:rPr>
      <w:rFonts w:ascii="Lucida Grande" w:hAnsi="Lucida Grande" w:cs="Times New Roman"/>
      <w:sz w:val="24"/>
    </w:rPr>
  </w:style>
  <w:style w:type="character" w:styleId="FollowedHyperlink">
    <w:name w:val="FollowedHyperlink"/>
    <w:basedOn w:val="DefaultParagraphFont"/>
    <w:uiPriority w:val="99"/>
    <w:rsid w:val="00250A68"/>
    <w:rPr>
      <w:rFonts w:cs="Times New Roman"/>
      <w:color w:val="800080"/>
      <w:u w:val="single"/>
    </w:rPr>
  </w:style>
  <w:style w:type="paragraph" w:customStyle="1" w:styleId="Default">
    <w:name w:val="Default"/>
    <w:uiPriority w:val="99"/>
    <w:rsid w:val="00250A68"/>
    <w:pPr>
      <w:autoSpaceDE w:val="0"/>
      <w:autoSpaceDN w:val="0"/>
      <w:adjustRightInd w:val="0"/>
    </w:pPr>
    <w:rPr>
      <w:rFonts w:ascii="Arial" w:hAnsi="Arial" w:cs="Arial"/>
      <w:color w:val="000000"/>
      <w:sz w:val="24"/>
      <w:szCs w:val="24"/>
    </w:rPr>
  </w:style>
  <w:style w:type="paragraph" w:customStyle="1" w:styleId="instruction">
    <w:name w:val="instruction"/>
    <w:basedOn w:val="Normal"/>
    <w:uiPriority w:val="99"/>
    <w:rsid w:val="00250A68"/>
    <w:pPr>
      <w:ind w:left="64"/>
    </w:pPr>
    <w:rPr>
      <w:rFonts w:ascii="Times New Roman Italic" w:hAnsi="Times New Roman Italic"/>
      <w:vanish/>
      <w:color w:val="000080"/>
      <w:sz w:val="18"/>
    </w:rPr>
  </w:style>
  <w:style w:type="paragraph" w:customStyle="1" w:styleId="H2">
    <w:name w:val="H2"/>
    <w:basedOn w:val="NormalWeb"/>
    <w:uiPriority w:val="99"/>
    <w:rsid w:val="00250A68"/>
    <w:pPr>
      <w:tabs>
        <w:tab w:val="num" w:pos="1320"/>
      </w:tabs>
      <w:spacing w:before="120" w:beforeAutospacing="0" w:after="40" w:afterAutospacing="0"/>
    </w:pPr>
    <w:rPr>
      <w:b/>
    </w:rPr>
  </w:style>
  <w:style w:type="character" w:customStyle="1" w:styleId="header1">
    <w:name w:val="header1"/>
    <w:basedOn w:val="DefaultParagraphFont"/>
    <w:uiPriority w:val="99"/>
    <w:rsid w:val="00250A68"/>
    <w:rPr>
      <w:rFonts w:ascii="Verdana" w:hAnsi="Verdana" w:cs="Times New Roman"/>
      <w:b/>
      <w:bCs/>
      <w:color w:val="677D2E"/>
      <w:sz w:val="21"/>
      <w:u w:val="none"/>
      <w:effect w:val="none"/>
    </w:rPr>
  </w:style>
  <w:style w:type="paragraph" w:styleId="ListParagraph">
    <w:name w:val="List Paragraph"/>
    <w:basedOn w:val="Normal"/>
    <w:uiPriority w:val="99"/>
    <w:qFormat/>
    <w:rsid w:val="00250A68"/>
    <w:pPr>
      <w:ind w:left="720"/>
    </w:pPr>
  </w:style>
  <w:style w:type="paragraph" w:styleId="BodyText3">
    <w:name w:val="Body Text 3"/>
    <w:basedOn w:val="Normal"/>
    <w:link w:val="BodyText3Char"/>
    <w:uiPriority w:val="99"/>
    <w:rsid w:val="00250A68"/>
    <w:pPr>
      <w:tabs>
        <w:tab w:val="left" w:pos="3510"/>
      </w:tabs>
      <w:suppressAutoHyphens/>
      <w:ind w:right="-720"/>
    </w:pPr>
    <w:rPr>
      <w:rFonts w:ascii="Times" w:hAnsi="Times" w:cs="Times"/>
      <w:szCs w:val="20"/>
    </w:rPr>
  </w:style>
  <w:style w:type="character" w:customStyle="1" w:styleId="BodyText3Char">
    <w:name w:val="Body Text 3 Char"/>
    <w:basedOn w:val="DefaultParagraphFont"/>
    <w:link w:val="BodyText3"/>
    <w:uiPriority w:val="99"/>
    <w:locked/>
    <w:rsid w:val="00250A68"/>
    <w:rPr>
      <w:rFonts w:ascii="Times" w:hAnsi="Times" w:cs="Times"/>
      <w:sz w:val="24"/>
    </w:rPr>
  </w:style>
  <w:style w:type="paragraph" w:customStyle="1" w:styleId="font5">
    <w:name w:val="font5"/>
    <w:basedOn w:val="Normal"/>
    <w:uiPriority w:val="99"/>
    <w:rsid w:val="00250A68"/>
    <w:pPr>
      <w:spacing w:beforeLines="1" w:afterLines="1"/>
    </w:pPr>
    <w:rPr>
      <w:rFonts w:ascii="Verdana" w:hAnsi="Verdana"/>
      <w:sz w:val="16"/>
      <w:szCs w:val="16"/>
    </w:rPr>
  </w:style>
  <w:style w:type="paragraph" w:customStyle="1" w:styleId="font6">
    <w:name w:val="font6"/>
    <w:basedOn w:val="Normal"/>
    <w:uiPriority w:val="99"/>
    <w:rsid w:val="00250A68"/>
    <w:pPr>
      <w:spacing w:beforeLines="1" w:afterLines="1"/>
    </w:pPr>
    <w:rPr>
      <w:rFonts w:ascii="Times" w:hAnsi="Times"/>
    </w:rPr>
  </w:style>
  <w:style w:type="paragraph" w:customStyle="1" w:styleId="xl24">
    <w:name w:val="xl24"/>
    <w:basedOn w:val="Normal"/>
    <w:uiPriority w:val="99"/>
    <w:rsid w:val="00250A68"/>
    <w:pPr>
      <w:spacing w:beforeLines="1" w:afterLines="1"/>
    </w:pPr>
  </w:style>
  <w:style w:type="paragraph" w:customStyle="1" w:styleId="xl25">
    <w:name w:val="xl25"/>
    <w:basedOn w:val="Normal"/>
    <w:uiPriority w:val="99"/>
    <w:rsid w:val="00250A68"/>
    <w:pPr>
      <w:spacing w:beforeLines="1" w:afterLines="1"/>
    </w:pPr>
    <w:rPr>
      <w:b/>
      <w:bCs/>
    </w:rPr>
  </w:style>
  <w:style w:type="paragraph" w:customStyle="1" w:styleId="xl26">
    <w:name w:val="xl26"/>
    <w:basedOn w:val="Normal"/>
    <w:uiPriority w:val="99"/>
    <w:rsid w:val="00250A68"/>
    <w:pPr>
      <w:spacing w:beforeLines="1" w:afterLines="1"/>
    </w:pPr>
    <w:rPr>
      <w:rFonts w:ascii="Times" w:hAnsi="Times"/>
    </w:rPr>
  </w:style>
  <w:style w:type="paragraph" w:customStyle="1" w:styleId="xl27">
    <w:name w:val="xl27"/>
    <w:basedOn w:val="Normal"/>
    <w:uiPriority w:val="99"/>
    <w:rsid w:val="00250A68"/>
    <w:pPr>
      <w:spacing w:beforeLines="1" w:afterLines="1"/>
    </w:pPr>
    <w:rPr>
      <w:rFonts w:ascii="Times" w:hAnsi="Times"/>
    </w:rPr>
  </w:style>
  <w:style w:type="paragraph" w:customStyle="1" w:styleId="xl28">
    <w:name w:val="xl28"/>
    <w:basedOn w:val="Normal"/>
    <w:uiPriority w:val="99"/>
    <w:rsid w:val="00250A68"/>
    <w:pPr>
      <w:spacing w:beforeLines="1" w:afterLines="1"/>
      <w:ind w:firstLineChars="1500" w:firstLine="1500"/>
    </w:pPr>
    <w:rPr>
      <w:rFonts w:ascii="Times" w:hAnsi="Times"/>
    </w:rPr>
  </w:style>
  <w:style w:type="paragraph" w:styleId="BodyText">
    <w:name w:val="Body Text"/>
    <w:basedOn w:val="Normal"/>
    <w:link w:val="BodyTextChar"/>
    <w:uiPriority w:val="99"/>
    <w:rsid w:val="00250A68"/>
    <w:pPr>
      <w:spacing w:after="120"/>
    </w:pPr>
  </w:style>
  <w:style w:type="character" w:customStyle="1" w:styleId="BodyTextChar">
    <w:name w:val="Body Text Char"/>
    <w:basedOn w:val="DefaultParagraphFont"/>
    <w:link w:val="BodyText"/>
    <w:uiPriority w:val="99"/>
    <w:locked/>
    <w:rsid w:val="00250A68"/>
    <w:rPr>
      <w:rFonts w:cs="Times New Roman"/>
      <w:sz w:val="24"/>
    </w:rPr>
  </w:style>
  <w:style w:type="character" w:customStyle="1" w:styleId="cit-print-date">
    <w:name w:val="cit-print-date"/>
    <w:basedOn w:val="DefaultParagraphFont"/>
    <w:uiPriority w:val="99"/>
    <w:rsid w:val="00250A68"/>
    <w:rPr>
      <w:rFonts w:cs="Times New Roman"/>
    </w:rPr>
  </w:style>
  <w:style w:type="character" w:customStyle="1" w:styleId="cit-sepcit-sep-after-article-print-date">
    <w:name w:val="cit-sep cit-sep-after-article-print-date"/>
    <w:basedOn w:val="DefaultParagraphFont"/>
    <w:uiPriority w:val="99"/>
    <w:rsid w:val="00250A68"/>
    <w:rPr>
      <w:rFonts w:cs="Times New Roman"/>
    </w:rPr>
  </w:style>
  <w:style w:type="character" w:customStyle="1" w:styleId="cit-first-page">
    <w:name w:val="cit-first-page"/>
    <w:basedOn w:val="DefaultParagraphFont"/>
    <w:uiPriority w:val="99"/>
    <w:rsid w:val="00250A68"/>
    <w:rPr>
      <w:rFonts w:cs="Times New Roman"/>
    </w:rPr>
  </w:style>
  <w:style w:type="character" w:customStyle="1" w:styleId="cit-sepcit-sep-after-article-pages">
    <w:name w:val="cit-sep cit-sep-after-article-pages"/>
    <w:basedOn w:val="DefaultParagraphFont"/>
    <w:uiPriority w:val="99"/>
    <w:rsid w:val="00250A68"/>
    <w:rPr>
      <w:rFonts w:cs="Times New Roman"/>
    </w:rPr>
  </w:style>
  <w:style w:type="character" w:customStyle="1" w:styleId="st">
    <w:name w:val="st"/>
    <w:uiPriority w:val="99"/>
    <w:rsid w:val="00213CCA"/>
  </w:style>
  <w:style w:type="paragraph" w:styleId="Revision">
    <w:name w:val="Revision"/>
    <w:hidden/>
    <w:uiPriority w:val="99"/>
    <w:semiHidden/>
    <w:rsid w:val="006B77C5"/>
    <w:rPr>
      <w:sz w:val="24"/>
      <w:szCs w:val="24"/>
    </w:rPr>
  </w:style>
  <w:style w:type="table" w:customStyle="1" w:styleId="LightList1">
    <w:name w:val="Light List1"/>
    <w:basedOn w:val="TableNormal"/>
    <w:uiPriority w:val="99"/>
    <w:rsid w:val="006B77C5"/>
    <w:rPr>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shd w:val="clear" w:color="auto" w:fill="auto"/>
      </w:rPr>
      <w:tblPr/>
      <w:tcPr>
        <w:shd w:val="clear" w:color="auto" w:fill="000000"/>
      </w:tcPr>
    </w:tblStylePr>
    <w:tblStylePr w:type="lastRow">
      <w:pPr>
        <w:spacing w:before="0" w:after="0"/>
      </w:pPr>
      <w:rPr>
        <w:rFonts w:cs="Times New Roman"/>
        <w:b/>
        <w:bCs/>
        <w:shd w:val="clear" w:color="auto" w:fill="auto"/>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shd w:val="clear" w:color="auto" w:fill="auto"/>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1">
    <w:name w:val="Light Shading1"/>
    <w:basedOn w:val="TableNormal"/>
    <w:uiPriority w:val="99"/>
    <w:rsid w:val="009D15EF"/>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shd w:val="clear" w:color="auto" w:fill="auto"/>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shd w:val="clear" w:color="auto" w:fill="auto"/>
      </w:rPr>
      <w:tblPr/>
      <w:tcPr>
        <w:tcBorders>
          <w:top w:val="single" w:sz="8" w:space="0" w:color="000000"/>
          <w:left w:val="nil"/>
          <w:bottom w:val="single" w:sz="8" w:space="0" w:color="000000"/>
          <w:right w:val="nil"/>
          <w:insideH w:val="nil"/>
          <w:insideV w:val="nil"/>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tcBorders>
          <w:left w:val="nil"/>
          <w:right w:val="nil"/>
          <w:insideH w:val="nil"/>
          <w:insideV w:val="nil"/>
        </w:tcBorders>
        <w:shd w:val="clear" w:color="auto" w:fill="C0C0C0"/>
      </w:tcPr>
    </w:tblStylePr>
    <w:tblStylePr w:type="band1Horz">
      <w:rPr>
        <w:rFonts w:cs="Times New Roman"/>
        <w:shd w:val="clear" w:color="auto" w:fill="auto"/>
      </w:rPr>
      <w:tblPr/>
      <w:tcPr>
        <w:tcBorders>
          <w:left w:val="nil"/>
          <w:right w:val="nil"/>
          <w:insideH w:val="nil"/>
          <w:insideV w:val="nil"/>
        </w:tcBorders>
        <w:shd w:val="clear" w:color="auto" w:fill="C0C0C0"/>
      </w:tcPr>
    </w:tblStylePr>
  </w:style>
  <w:style w:type="paragraph" w:customStyle="1" w:styleId="H6">
    <w:name w:val="H6"/>
    <w:basedOn w:val="Normal"/>
    <w:next w:val="Normal"/>
    <w:uiPriority w:val="99"/>
    <w:rsid w:val="00050CC9"/>
    <w:pPr>
      <w:widowControl w:val="0"/>
      <w:autoSpaceDE w:val="0"/>
      <w:autoSpaceDN w:val="0"/>
      <w:snapToGrid w:val="0"/>
      <w:spacing w:before="100"/>
      <w:outlineLvl w:val="6"/>
    </w:pPr>
    <w:rPr>
      <w:rFonts w:ascii="Arial" w:hAnsi="Arial" w:cs="Arial"/>
      <w:b/>
      <w:bCs/>
      <w:sz w:val="20"/>
      <w:szCs w:val="20"/>
    </w:rPr>
  </w:style>
  <w:style w:type="character" w:styleId="UnresolvedMention">
    <w:name w:val="Unresolved Mention"/>
    <w:basedOn w:val="DefaultParagraphFont"/>
    <w:uiPriority w:val="99"/>
    <w:semiHidden/>
    <w:unhideWhenUsed/>
    <w:rsid w:val="00BA2B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92568">
      <w:bodyDiv w:val="1"/>
      <w:marLeft w:val="0"/>
      <w:marRight w:val="0"/>
      <w:marTop w:val="0"/>
      <w:marBottom w:val="0"/>
      <w:divBdr>
        <w:top w:val="none" w:sz="0" w:space="0" w:color="auto"/>
        <w:left w:val="none" w:sz="0" w:space="0" w:color="auto"/>
        <w:bottom w:val="none" w:sz="0" w:space="0" w:color="auto"/>
        <w:right w:val="none" w:sz="0" w:space="0" w:color="auto"/>
      </w:divBdr>
    </w:div>
    <w:div w:id="102922403">
      <w:bodyDiv w:val="1"/>
      <w:marLeft w:val="0"/>
      <w:marRight w:val="0"/>
      <w:marTop w:val="0"/>
      <w:marBottom w:val="0"/>
      <w:divBdr>
        <w:top w:val="none" w:sz="0" w:space="0" w:color="auto"/>
        <w:left w:val="none" w:sz="0" w:space="0" w:color="auto"/>
        <w:bottom w:val="none" w:sz="0" w:space="0" w:color="auto"/>
        <w:right w:val="none" w:sz="0" w:space="0" w:color="auto"/>
      </w:divBdr>
    </w:div>
    <w:div w:id="116682722">
      <w:bodyDiv w:val="1"/>
      <w:marLeft w:val="0"/>
      <w:marRight w:val="0"/>
      <w:marTop w:val="0"/>
      <w:marBottom w:val="0"/>
      <w:divBdr>
        <w:top w:val="none" w:sz="0" w:space="0" w:color="auto"/>
        <w:left w:val="none" w:sz="0" w:space="0" w:color="auto"/>
        <w:bottom w:val="none" w:sz="0" w:space="0" w:color="auto"/>
        <w:right w:val="none" w:sz="0" w:space="0" w:color="auto"/>
      </w:divBdr>
      <w:divsChild>
        <w:div w:id="657810289">
          <w:marLeft w:val="-115"/>
          <w:marRight w:val="0"/>
          <w:marTop w:val="0"/>
          <w:marBottom w:val="0"/>
          <w:divBdr>
            <w:top w:val="none" w:sz="0" w:space="0" w:color="auto"/>
            <w:left w:val="none" w:sz="0" w:space="0" w:color="auto"/>
            <w:bottom w:val="none" w:sz="0" w:space="0" w:color="auto"/>
            <w:right w:val="none" w:sz="0" w:space="0" w:color="auto"/>
          </w:divBdr>
        </w:div>
      </w:divsChild>
    </w:div>
    <w:div w:id="159808528">
      <w:bodyDiv w:val="1"/>
      <w:marLeft w:val="0"/>
      <w:marRight w:val="0"/>
      <w:marTop w:val="0"/>
      <w:marBottom w:val="0"/>
      <w:divBdr>
        <w:top w:val="none" w:sz="0" w:space="0" w:color="auto"/>
        <w:left w:val="none" w:sz="0" w:space="0" w:color="auto"/>
        <w:bottom w:val="none" w:sz="0" w:space="0" w:color="auto"/>
        <w:right w:val="none" w:sz="0" w:space="0" w:color="auto"/>
      </w:divBdr>
    </w:div>
    <w:div w:id="191454311">
      <w:bodyDiv w:val="1"/>
      <w:marLeft w:val="0"/>
      <w:marRight w:val="0"/>
      <w:marTop w:val="0"/>
      <w:marBottom w:val="0"/>
      <w:divBdr>
        <w:top w:val="none" w:sz="0" w:space="0" w:color="auto"/>
        <w:left w:val="none" w:sz="0" w:space="0" w:color="auto"/>
        <w:bottom w:val="none" w:sz="0" w:space="0" w:color="auto"/>
        <w:right w:val="none" w:sz="0" w:space="0" w:color="auto"/>
      </w:divBdr>
    </w:div>
    <w:div w:id="293219896">
      <w:bodyDiv w:val="1"/>
      <w:marLeft w:val="0"/>
      <w:marRight w:val="0"/>
      <w:marTop w:val="0"/>
      <w:marBottom w:val="0"/>
      <w:divBdr>
        <w:top w:val="none" w:sz="0" w:space="0" w:color="auto"/>
        <w:left w:val="none" w:sz="0" w:space="0" w:color="auto"/>
        <w:bottom w:val="none" w:sz="0" w:space="0" w:color="auto"/>
        <w:right w:val="none" w:sz="0" w:space="0" w:color="auto"/>
      </w:divBdr>
    </w:div>
    <w:div w:id="404377230">
      <w:bodyDiv w:val="1"/>
      <w:marLeft w:val="0"/>
      <w:marRight w:val="0"/>
      <w:marTop w:val="0"/>
      <w:marBottom w:val="0"/>
      <w:divBdr>
        <w:top w:val="none" w:sz="0" w:space="0" w:color="auto"/>
        <w:left w:val="none" w:sz="0" w:space="0" w:color="auto"/>
        <w:bottom w:val="none" w:sz="0" w:space="0" w:color="auto"/>
        <w:right w:val="none" w:sz="0" w:space="0" w:color="auto"/>
      </w:divBdr>
    </w:div>
    <w:div w:id="987320510">
      <w:bodyDiv w:val="1"/>
      <w:marLeft w:val="0"/>
      <w:marRight w:val="0"/>
      <w:marTop w:val="0"/>
      <w:marBottom w:val="0"/>
      <w:divBdr>
        <w:top w:val="none" w:sz="0" w:space="0" w:color="auto"/>
        <w:left w:val="none" w:sz="0" w:space="0" w:color="auto"/>
        <w:bottom w:val="none" w:sz="0" w:space="0" w:color="auto"/>
        <w:right w:val="none" w:sz="0" w:space="0" w:color="auto"/>
      </w:divBdr>
    </w:div>
    <w:div w:id="1076170618">
      <w:bodyDiv w:val="1"/>
      <w:marLeft w:val="0"/>
      <w:marRight w:val="0"/>
      <w:marTop w:val="0"/>
      <w:marBottom w:val="0"/>
      <w:divBdr>
        <w:top w:val="none" w:sz="0" w:space="0" w:color="auto"/>
        <w:left w:val="none" w:sz="0" w:space="0" w:color="auto"/>
        <w:bottom w:val="none" w:sz="0" w:space="0" w:color="auto"/>
        <w:right w:val="none" w:sz="0" w:space="0" w:color="auto"/>
      </w:divBdr>
    </w:div>
    <w:div w:id="1134249297">
      <w:bodyDiv w:val="1"/>
      <w:marLeft w:val="0"/>
      <w:marRight w:val="0"/>
      <w:marTop w:val="0"/>
      <w:marBottom w:val="0"/>
      <w:divBdr>
        <w:top w:val="none" w:sz="0" w:space="0" w:color="auto"/>
        <w:left w:val="none" w:sz="0" w:space="0" w:color="auto"/>
        <w:bottom w:val="none" w:sz="0" w:space="0" w:color="auto"/>
        <w:right w:val="none" w:sz="0" w:space="0" w:color="auto"/>
      </w:divBdr>
    </w:div>
    <w:div w:id="1194926298">
      <w:bodyDiv w:val="1"/>
      <w:marLeft w:val="0"/>
      <w:marRight w:val="0"/>
      <w:marTop w:val="0"/>
      <w:marBottom w:val="0"/>
      <w:divBdr>
        <w:top w:val="none" w:sz="0" w:space="0" w:color="auto"/>
        <w:left w:val="none" w:sz="0" w:space="0" w:color="auto"/>
        <w:bottom w:val="none" w:sz="0" w:space="0" w:color="auto"/>
        <w:right w:val="none" w:sz="0" w:space="0" w:color="auto"/>
      </w:divBdr>
    </w:div>
    <w:div w:id="1216814307">
      <w:bodyDiv w:val="1"/>
      <w:marLeft w:val="0"/>
      <w:marRight w:val="0"/>
      <w:marTop w:val="0"/>
      <w:marBottom w:val="0"/>
      <w:divBdr>
        <w:top w:val="none" w:sz="0" w:space="0" w:color="auto"/>
        <w:left w:val="none" w:sz="0" w:space="0" w:color="auto"/>
        <w:bottom w:val="none" w:sz="0" w:space="0" w:color="auto"/>
        <w:right w:val="none" w:sz="0" w:space="0" w:color="auto"/>
      </w:divBdr>
    </w:div>
    <w:div w:id="1311399023">
      <w:bodyDiv w:val="1"/>
      <w:marLeft w:val="0"/>
      <w:marRight w:val="0"/>
      <w:marTop w:val="0"/>
      <w:marBottom w:val="0"/>
      <w:divBdr>
        <w:top w:val="none" w:sz="0" w:space="0" w:color="auto"/>
        <w:left w:val="none" w:sz="0" w:space="0" w:color="auto"/>
        <w:bottom w:val="none" w:sz="0" w:space="0" w:color="auto"/>
        <w:right w:val="none" w:sz="0" w:space="0" w:color="auto"/>
      </w:divBdr>
    </w:div>
    <w:div w:id="1384328291">
      <w:bodyDiv w:val="1"/>
      <w:marLeft w:val="0"/>
      <w:marRight w:val="0"/>
      <w:marTop w:val="0"/>
      <w:marBottom w:val="0"/>
      <w:divBdr>
        <w:top w:val="none" w:sz="0" w:space="0" w:color="auto"/>
        <w:left w:val="none" w:sz="0" w:space="0" w:color="auto"/>
        <w:bottom w:val="none" w:sz="0" w:space="0" w:color="auto"/>
        <w:right w:val="none" w:sz="0" w:space="0" w:color="auto"/>
      </w:divBdr>
    </w:div>
    <w:div w:id="1419205487">
      <w:bodyDiv w:val="1"/>
      <w:marLeft w:val="0"/>
      <w:marRight w:val="0"/>
      <w:marTop w:val="0"/>
      <w:marBottom w:val="0"/>
      <w:divBdr>
        <w:top w:val="none" w:sz="0" w:space="0" w:color="auto"/>
        <w:left w:val="none" w:sz="0" w:space="0" w:color="auto"/>
        <w:bottom w:val="none" w:sz="0" w:space="0" w:color="auto"/>
        <w:right w:val="none" w:sz="0" w:space="0" w:color="auto"/>
      </w:divBdr>
    </w:div>
    <w:div w:id="1423793467">
      <w:bodyDiv w:val="1"/>
      <w:marLeft w:val="0"/>
      <w:marRight w:val="0"/>
      <w:marTop w:val="0"/>
      <w:marBottom w:val="0"/>
      <w:divBdr>
        <w:top w:val="none" w:sz="0" w:space="0" w:color="auto"/>
        <w:left w:val="none" w:sz="0" w:space="0" w:color="auto"/>
        <w:bottom w:val="none" w:sz="0" w:space="0" w:color="auto"/>
        <w:right w:val="none" w:sz="0" w:space="0" w:color="auto"/>
      </w:divBdr>
      <w:divsChild>
        <w:div w:id="1897815530">
          <w:marLeft w:val="0"/>
          <w:marRight w:val="0"/>
          <w:marTop w:val="0"/>
          <w:marBottom w:val="0"/>
          <w:divBdr>
            <w:top w:val="none" w:sz="0" w:space="0" w:color="auto"/>
            <w:left w:val="none" w:sz="0" w:space="0" w:color="auto"/>
            <w:bottom w:val="none" w:sz="0" w:space="0" w:color="auto"/>
            <w:right w:val="none" w:sz="0" w:space="0" w:color="auto"/>
          </w:divBdr>
          <w:divsChild>
            <w:div w:id="1021274105">
              <w:marLeft w:val="0"/>
              <w:marRight w:val="0"/>
              <w:marTop w:val="0"/>
              <w:marBottom w:val="0"/>
              <w:divBdr>
                <w:top w:val="none" w:sz="0" w:space="0" w:color="auto"/>
                <w:left w:val="none" w:sz="0" w:space="0" w:color="auto"/>
                <w:bottom w:val="none" w:sz="0" w:space="0" w:color="auto"/>
                <w:right w:val="none" w:sz="0" w:space="0" w:color="auto"/>
              </w:divBdr>
              <w:divsChild>
                <w:div w:id="528417910">
                  <w:marLeft w:val="0"/>
                  <w:marRight w:val="0"/>
                  <w:marTop w:val="0"/>
                  <w:marBottom w:val="0"/>
                  <w:divBdr>
                    <w:top w:val="none" w:sz="0" w:space="0" w:color="auto"/>
                    <w:left w:val="none" w:sz="0" w:space="0" w:color="auto"/>
                    <w:bottom w:val="none" w:sz="0" w:space="0" w:color="auto"/>
                    <w:right w:val="none" w:sz="0" w:space="0" w:color="auto"/>
                  </w:divBdr>
                  <w:divsChild>
                    <w:div w:id="364521445">
                      <w:marLeft w:val="0"/>
                      <w:marRight w:val="0"/>
                      <w:marTop w:val="0"/>
                      <w:marBottom w:val="0"/>
                      <w:divBdr>
                        <w:top w:val="none" w:sz="0" w:space="0" w:color="auto"/>
                        <w:left w:val="none" w:sz="0" w:space="0" w:color="auto"/>
                        <w:bottom w:val="none" w:sz="0" w:space="0" w:color="auto"/>
                        <w:right w:val="none" w:sz="0" w:space="0" w:color="auto"/>
                      </w:divBdr>
                      <w:divsChild>
                        <w:div w:id="1889029283">
                          <w:marLeft w:val="0"/>
                          <w:marRight w:val="0"/>
                          <w:marTop w:val="0"/>
                          <w:marBottom w:val="0"/>
                          <w:divBdr>
                            <w:top w:val="none" w:sz="0" w:space="0" w:color="auto"/>
                            <w:left w:val="none" w:sz="0" w:space="0" w:color="auto"/>
                            <w:bottom w:val="none" w:sz="0" w:space="0" w:color="auto"/>
                            <w:right w:val="none" w:sz="0" w:space="0" w:color="auto"/>
                          </w:divBdr>
                          <w:divsChild>
                            <w:div w:id="833574594">
                              <w:marLeft w:val="0"/>
                              <w:marRight w:val="0"/>
                              <w:marTop w:val="0"/>
                              <w:marBottom w:val="0"/>
                              <w:divBdr>
                                <w:top w:val="none" w:sz="0" w:space="0" w:color="auto"/>
                                <w:left w:val="none" w:sz="0" w:space="0" w:color="auto"/>
                                <w:bottom w:val="none" w:sz="0" w:space="0" w:color="auto"/>
                                <w:right w:val="none" w:sz="0" w:space="0" w:color="auto"/>
                              </w:divBdr>
                              <w:divsChild>
                                <w:div w:id="158274352">
                                  <w:marLeft w:val="0"/>
                                  <w:marRight w:val="0"/>
                                  <w:marTop w:val="0"/>
                                  <w:marBottom w:val="0"/>
                                  <w:divBdr>
                                    <w:top w:val="none" w:sz="0" w:space="0" w:color="auto"/>
                                    <w:left w:val="none" w:sz="0" w:space="0" w:color="auto"/>
                                    <w:bottom w:val="none" w:sz="0" w:space="0" w:color="auto"/>
                                    <w:right w:val="none" w:sz="0" w:space="0" w:color="auto"/>
                                  </w:divBdr>
                                  <w:divsChild>
                                    <w:div w:id="1451897663">
                                      <w:marLeft w:val="0"/>
                                      <w:marRight w:val="0"/>
                                      <w:marTop w:val="0"/>
                                      <w:marBottom w:val="0"/>
                                      <w:divBdr>
                                        <w:top w:val="none" w:sz="0" w:space="0" w:color="auto"/>
                                        <w:left w:val="none" w:sz="0" w:space="0" w:color="auto"/>
                                        <w:bottom w:val="none" w:sz="0" w:space="0" w:color="auto"/>
                                        <w:right w:val="none" w:sz="0" w:space="0" w:color="auto"/>
                                      </w:divBdr>
                                      <w:divsChild>
                                        <w:div w:id="1444764260">
                                          <w:marLeft w:val="0"/>
                                          <w:marRight w:val="0"/>
                                          <w:marTop w:val="0"/>
                                          <w:marBottom w:val="0"/>
                                          <w:divBdr>
                                            <w:top w:val="none" w:sz="0" w:space="0" w:color="auto"/>
                                            <w:left w:val="none" w:sz="0" w:space="0" w:color="auto"/>
                                            <w:bottom w:val="none" w:sz="0" w:space="0" w:color="auto"/>
                                            <w:right w:val="none" w:sz="0" w:space="0" w:color="auto"/>
                                          </w:divBdr>
                                          <w:divsChild>
                                            <w:div w:id="1881279965">
                                              <w:marLeft w:val="0"/>
                                              <w:marRight w:val="0"/>
                                              <w:marTop w:val="0"/>
                                              <w:marBottom w:val="0"/>
                                              <w:divBdr>
                                                <w:top w:val="none" w:sz="0" w:space="0" w:color="auto"/>
                                                <w:left w:val="none" w:sz="0" w:space="0" w:color="auto"/>
                                                <w:bottom w:val="none" w:sz="0" w:space="0" w:color="auto"/>
                                                <w:right w:val="none" w:sz="0" w:space="0" w:color="auto"/>
                                              </w:divBdr>
                                              <w:divsChild>
                                                <w:div w:id="122579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2361781">
      <w:marLeft w:val="0"/>
      <w:marRight w:val="0"/>
      <w:marTop w:val="0"/>
      <w:marBottom w:val="0"/>
      <w:divBdr>
        <w:top w:val="none" w:sz="0" w:space="0" w:color="auto"/>
        <w:left w:val="none" w:sz="0" w:space="0" w:color="auto"/>
        <w:bottom w:val="none" w:sz="0" w:space="0" w:color="auto"/>
        <w:right w:val="none" w:sz="0" w:space="0" w:color="auto"/>
      </w:divBdr>
    </w:div>
    <w:div w:id="1501191579">
      <w:bodyDiv w:val="1"/>
      <w:marLeft w:val="0"/>
      <w:marRight w:val="0"/>
      <w:marTop w:val="0"/>
      <w:marBottom w:val="0"/>
      <w:divBdr>
        <w:top w:val="none" w:sz="0" w:space="0" w:color="auto"/>
        <w:left w:val="none" w:sz="0" w:space="0" w:color="auto"/>
        <w:bottom w:val="none" w:sz="0" w:space="0" w:color="auto"/>
        <w:right w:val="none" w:sz="0" w:space="0" w:color="auto"/>
      </w:divBdr>
      <w:divsChild>
        <w:div w:id="935595824">
          <w:marLeft w:val="0"/>
          <w:marRight w:val="0"/>
          <w:marTop w:val="75"/>
          <w:marBottom w:val="0"/>
          <w:divBdr>
            <w:top w:val="none" w:sz="0" w:space="0" w:color="auto"/>
            <w:left w:val="none" w:sz="0" w:space="0" w:color="auto"/>
            <w:bottom w:val="none" w:sz="0" w:space="0" w:color="auto"/>
            <w:right w:val="none" w:sz="0" w:space="0" w:color="auto"/>
          </w:divBdr>
        </w:div>
        <w:div w:id="1031955325">
          <w:marLeft w:val="0"/>
          <w:marRight w:val="0"/>
          <w:marTop w:val="75"/>
          <w:marBottom w:val="0"/>
          <w:divBdr>
            <w:top w:val="none" w:sz="0" w:space="0" w:color="auto"/>
            <w:left w:val="none" w:sz="0" w:space="0" w:color="auto"/>
            <w:bottom w:val="none" w:sz="0" w:space="0" w:color="auto"/>
            <w:right w:val="none" w:sz="0" w:space="0" w:color="auto"/>
          </w:divBdr>
        </w:div>
      </w:divsChild>
    </w:div>
    <w:div w:id="1608388264">
      <w:bodyDiv w:val="1"/>
      <w:marLeft w:val="0"/>
      <w:marRight w:val="0"/>
      <w:marTop w:val="0"/>
      <w:marBottom w:val="0"/>
      <w:divBdr>
        <w:top w:val="none" w:sz="0" w:space="0" w:color="auto"/>
        <w:left w:val="none" w:sz="0" w:space="0" w:color="auto"/>
        <w:bottom w:val="none" w:sz="0" w:space="0" w:color="auto"/>
        <w:right w:val="none" w:sz="0" w:space="0" w:color="auto"/>
      </w:divBdr>
    </w:div>
    <w:div w:id="1961720892">
      <w:bodyDiv w:val="1"/>
      <w:marLeft w:val="0"/>
      <w:marRight w:val="0"/>
      <w:marTop w:val="0"/>
      <w:marBottom w:val="0"/>
      <w:divBdr>
        <w:top w:val="none" w:sz="0" w:space="0" w:color="auto"/>
        <w:left w:val="none" w:sz="0" w:space="0" w:color="auto"/>
        <w:bottom w:val="none" w:sz="0" w:space="0" w:color="auto"/>
        <w:right w:val="none" w:sz="0" w:space="0" w:color="auto"/>
      </w:divBdr>
      <w:divsChild>
        <w:div w:id="1700202830">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101/2024.12.02.626204"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101/2023.12.06.570467"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101/2025.09.02.2533492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11224</TotalTime>
  <Pages>7</Pages>
  <Words>2002</Words>
  <Characters>12458</Characters>
  <Application>Microsoft Office Word</Application>
  <DocSecurity>0</DocSecurity>
  <Lines>327</Lines>
  <Paragraphs>166</Paragraphs>
  <ScaleCrop>false</ScaleCrop>
  <HeadingPairs>
    <vt:vector size="2" baseType="variant">
      <vt:variant>
        <vt:lpstr>Title</vt:lpstr>
      </vt:variant>
      <vt:variant>
        <vt:i4>1</vt:i4>
      </vt:variant>
    </vt:vector>
  </HeadingPairs>
  <TitlesOfParts>
    <vt:vector size="1" baseType="lpstr">
      <vt:lpstr>XV</vt:lpstr>
    </vt:vector>
  </TitlesOfParts>
  <Company>Partners HealthCare System, Inc.</Company>
  <LinksUpToDate>false</LinksUpToDate>
  <CharactersWithSpaces>14294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XV</dc:title>
  <dc:creator>Ellice Lieberman</dc:creator>
  <cp:lastModifiedBy>Vladimir Seplyarskiy</cp:lastModifiedBy>
  <cp:revision>106</cp:revision>
  <cp:lastPrinted>2024-05-22T22:59:00Z</cp:lastPrinted>
  <dcterms:created xsi:type="dcterms:W3CDTF">2013-10-07T01:17:00Z</dcterms:created>
  <dcterms:modified xsi:type="dcterms:W3CDTF">2026-02-13T18:47:00Z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