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4DC6" w14:textId="77777777" w:rsidR="00A518DD" w:rsidRPr="00E67BA7" w:rsidRDefault="00A518DD" w:rsidP="002D1328">
      <w:pPr>
        <w:jc w:val="center"/>
        <w:rPr>
          <w:b/>
          <w:bCs/>
          <w:sz w:val="20"/>
          <w:szCs w:val="20"/>
        </w:rPr>
      </w:pPr>
      <w:r w:rsidRPr="00E67BA7">
        <w:rPr>
          <w:b/>
          <w:bCs/>
          <w:sz w:val="20"/>
          <w:szCs w:val="20"/>
        </w:rPr>
        <w:t>JONATHAN J. CHENG</w:t>
      </w:r>
    </w:p>
    <w:p w14:paraId="46313C64" w14:textId="6D0CD3FC" w:rsidR="00A518DD" w:rsidRPr="00E67BA7" w:rsidRDefault="00A518DD" w:rsidP="00A62AB6">
      <w:pPr>
        <w:jc w:val="center"/>
        <w:rPr>
          <w:sz w:val="20"/>
          <w:szCs w:val="20"/>
        </w:rPr>
      </w:pPr>
      <w:r>
        <w:rPr>
          <w:sz w:val="20"/>
          <w:szCs w:val="20"/>
        </w:rPr>
        <w:t>1801 Inwood Rd.</w:t>
      </w:r>
      <w:r w:rsidR="00A62AB6">
        <w:rPr>
          <w:sz w:val="20"/>
          <w:szCs w:val="20"/>
        </w:rPr>
        <w:t xml:space="preserve">, </w:t>
      </w:r>
      <w:r>
        <w:rPr>
          <w:sz w:val="20"/>
          <w:szCs w:val="20"/>
        </w:rPr>
        <w:t>4</w:t>
      </w:r>
      <w:r w:rsidRPr="00A37AF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Floor</w:t>
      </w:r>
    </w:p>
    <w:p w14:paraId="69E696C7" w14:textId="77777777" w:rsidR="00A518DD" w:rsidRPr="00E67BA7" w:rsidRDefault="00A518DD" w:rsidP="002D1328">
      <w:pPr>
        <w:jc w:val="center"/>
        <w:rPr>
          <w:sz w:val="20"/>
          <w:szCs w:val="20"/>
        </w:rPr>
      </w:pPr>
      <w:r>
        <w:rPr>
          <w:sz w:val="20"/>
          <w:szCs w:val="20"/>
        </w:rPr>
        <w:t>Dallas, TX 75390</w:t>
      </w:r>
    </w:p>
    <w:p w14:paraId="4E3330F3" w14:textId="472AC42D" w:rsidR="00A518DD" w:rsidRDefault="009177F8" w:rsidP="002D1328">
      <w:pPr>
        <w:jc w:val="center"/>
        <w:rPr>
          <w:sz w:val="20"/>
          <w:szCs w:val="20"/>
        </w:rPr>
      </w:pPr>
      <w:r>
        <w:rPr>
          <w:sz w:val="20"/>
          <w:szCs w:val="20"/>
        </w:rPr>
        <w:t>214-645-3115</w:t>
      </w:r>
      <w:r w:rsidR="00DE6441">
        <w:rPr>
          <w:sz w:val="20"/>
          <w:szCs w:val="20"/>
        </w:rPr>
        <w:t xml:space="preserve"> (office)</w:t>
      </w:r>
    </w:p>
    <w:p w14:paraId="62C32307" w14:textId="7323B14F" w:rsidR="00DE6441" w:rsidRDefault="00DE6441" w:rsidP="002D1328">
      <w:pPr>
        <w:jc w:val="center"/>
        <w:rPr>
          <w:sz w:val="20"/>
          <w:szCs w:val="20"/>
        </w:rPr>
      </w:pPr>
      <w:r>
        <w:rPr>
          <w:sz w:val="20"/>
          <w:szCs w:val="20"/>
        </w:rPr>
        <w:t>414-698-4516 (mobile)</w:t>
      </w:r>
    </w:p>
    <w:p w14:paraId="1CE9C042" w14:textId="77777777" w:rsidR="00A518DD" w:rsidRPr="00E67BA7" w:rsidRDefault="00A518DD" w:rsidP="002D1328">
      <w:pPr>
        <w:jc w:val="center"/>
        <w:rPr>
          <w:sz w:val="20"/>
          <w:szCs w:val="20"/>
        </w:rPr>
      </w:pPr>
      <w:r>
        <w:rPr>
          <w:sz w:val="20"/>
          <w:szCs w:val="20"/>
        </w:rPr>
        <w:t>Jonathan.Cheng@UTSouthwestern.edu</w:t>
      </w:r>
    </w:p>
    <w:p w14:paraId="4E815F9E" w14:textId="77777777" w:rsidR="00A518DD" w:rsidRPr="00E67BA7" w:rsidRDefault="00A518DD" w:rsidP="002D1328">
      <w:pPr>
        <w:jc w:val="center"/>
        <w:rPr>
          <w:sz w:val="20"/>
          <w:szCs w:val="20"/>
        </w:rPr>
      </w:pPr>
    </w:p>
    <w:p w14:paraId="543E20B7" w14:textId="77777777" w:rsidR="00A518DD" w:rsidRPr="00E67BA7" w:rsidRDefault="00A518DD" w:rsidP="002D1328">
      <w:pPr>
        <w:jc w:val="center"/>
        <w:rPr>
          <w:sz w:val="20"/>
          <w:szCs w:val="20"/>
        </w:rPr>
      </w:pPr>
    </w:p>
    <w:p w14:paraId="6E79F108" w14:textId="77777777" w:rsidR="00A518DD" w:rsidRPr="00E67BA7" w:rsidRDefault="00A518DD" w:rsidP="00F535DF">
      <w:pPr>
        <w:jc w:val="center"/>
        <w:outlineLvl w:val="0"/>
        <w:rPr>
          <w:b/>
          <w:bCs/>
          <w:sz w:val="20"/>
          <w:szCs w:val="20"/>
        </w:rPr>
      </w:pPr>
      <w:r w:rsidRPr="00E67BA7">
        <w:rPr>
          <w:b/>
          <w:bCs/>
          <w:sz w:val="20"/>
          <w:szCs w:val="20"/>
        </w:rPr>
        <w:t>EDUCATION</w:t>
      </w:r>
    </w:p>
    <w:p w14:paraId="5720B6F7" w14:textId="77777777" w:rsidR="00A518DD" w:rsidRPr="00E67BA7" w:rsidRDefault="00A518DD" w:rsidP="002D1328">
      <w:pPr>
        <w:jc w:val="center"/>
        <w:rPr>
          <w:b/>
          <w:bCs/>
          <w:sz w:val="20"/>
          <w:szCs w:val="20"/>
        </w:rPr>
      </w:pPr>
    </w:p>
    <w:p w14:paraId="1D1813B3" w14:textId="77777777" w:rsidR="00A518DD" w:rsidRPr="00E67BA7" w:rsidRDefault="00A518DD" w:rsidP="002D1328">
      <w:pPr>
        <w:rPr>
          <w:b/>
          <w:bCs/>
          <w:sz w:val="20"/>
          <w:szCs w:val="20"/>
        </w:rPr>
        <w:sectPr w:rsidR="00A518DD" w:rsidRPr="00E67BA7" w:rsidSect="00133A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B87811" w14:textId="77777777" w:rsidR="00A518DD" w:rsidRPr="00E67BA7" w:rsidRDefault="00A518DD" w:rsidP="0005324C">
      <w:pPr>
        <w:jc w:val="right"/>
        <w:rPr>
          <w:sz w:val="20"/>
          <w:szCs w:val="20"/>
        </w:rPr>
      </w:pPr>
      <w:r w:rsidRPr="00E67BA7">
        <w:rPr>
          <w:sz w:val="20"/>
          <w:szCs w:val="20"/>
        </w:rPr>
        <w:t>August 1996 – May 2000</w:t>
      </w:r>
    </w:p>
    <w:p w14:paraId="22E30D4D" w14:textId="77777777" w:rsidR="00A518DD" w:rsidRPr="00E67BA7" w:rsidRDefault="00A518DD" w:rsidP="0005324C">
      <w:pPr>
        <w:jc w:val="right"/>
        <w:rPr>
          <w:sz w:val="20"/>
          <w:szCs w:val="20"/>
        </w:rPr>
      </w:pPr>
    </w:p>
    <w:p w14:paraId="7B8216BD" w14:textId="77777777" w:rsidR="00A518DD" w:rsidRPr="00E67BA7" w:rsidRDefault="00A518DD" w:rsidP="0005324C">
      <w:pPr>
        <w:jc w:val="right"/>
        <w:rPr>
          <w:sz w:val="20"/>
          <w:szCs w:val="20"/>
        </w:rPr>
      </w:pPr>
    </w:p>
    <w:p w14:paraId="48AF53B6" w14:textId="77777777" w:rsidR="00A518DD" w:rsidRPr="00E67BA7" w:rsidRDefault="00A518DD" w:rsidP="00A77015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August 1992 – May 1996</w:t>
      </w:r>
    </w:p>
    <w:p w14:paraId="092B3B1F" w14:textId="77777777" w:rsidR="00A518DD" w:rsidRPr="00E67BA7" w:rsidRDefault="00A518DD" w:rsidP="0005324C">
      <w:pPr>
        <w:jc w:val="right"/>
        <w:rPr>
          <w:sz w:val="20"/>
          <w:szCs w:val="20"/>
        </w:rPr>
      </w:pPr>
    </w:p>
    <w:p w14:paraId="5A87CB1C" w14:textId="77777777" w:rsidR="00A518DD" w:rsidRPr="00E67BA7" w:rsidRDefault="00A518DD" w:rsidP="0005324C">
      <w:pPr>
        <w:jc w:val="right"/>
        <w:rPr>
          <w:sz w:val="20"/>
          <w:szCs w:val="20"/>
        </w:rPr>
      </w:pPr>
    </w:p>
    <w:p w14:paraId="2687C984" w14:textId="77777777" w:rsidR="00A518DD" w:rsidRPr="00E67BA7" w:rsidRDefault="00A518DD" w:rsidP="0005324C">
      <w:pPr>
        <w:jc w:val="right"/>
        <w:rPr>
          <w:sz w:val="20"/>
          <w:szCs w:val="20"/>
        </w:rPr>
      </w:pPr>
    </w:p>
    <w:p w14:paraId="424A8659" w14:textId="77777777" w:rsidR="00A518DD" w:rsidRPr="00E67BA7" w:rsidRDefault="00A518DD" w:rsidP="00A77015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September 1988 – May 1992</w:t>
      </w:r>
    </w:p>
    <w:p w14:paraId="4010E36B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br w:type="column"/>
      </w:r>
      <w:r w:rsidRPr="00E67BA7">
        <w:rPr>
          <w:sz w:val="20"/>
          <w:szCs w:val="20"/>
        </w:rPr>
        <w:t>Baylor College of Medicine, Houston, TX</w:t>
      </w:r>
    </w:p>
    <w:p w14:paraId="62F1469A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Medical Doctorate</w:t>
      </w:r>
    </w:p>
    <w:p w14:paraId="5D2E6DC4" w14:textId="77777777" w:rsidR="00A518DD" w:rsidRPr="00E67BA7" w:rsidRDefault="00A518DD" w:rsidP="00133A2A">
      <w:pPr>
        <w:ind w:right="-36"/>
        <w:rPr>
          <w:sz w:val="20"/>
          <w:szCs w:val="20"/>
        </w:rPr>
      </w:pPr>
    </w:p>
    <w:p w14:paraId="5935E0A7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Rice University, Houston, TX</w:t>
      </w:r>
    </w:p>
    <w:p w14:paraId="02F84874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Bachelor of Arts, Chemical Physics</w:t>
      </w:r>
    </w:p>
    <w:p w14:paraId="0A003F32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Minor, Art and Art History</w:t>
      </w:r>
    </w:p>
    <w:p w14:paraId="4685055B" w14:textId="77777777" w:rsidR="00A518DD" w:rsidRPr="00E67BA7" w:rsidRDefault="00A518DD" w:rsidP="00133A2A">
      <w:pPr>
        <w:ind w:right="-36"/>
        <w:rPr>
          <w:sz w:val="20"/>
          <w:szCs w:val="20"/>
        </w:rPr>
      </w:pPr>
    </w:p>
    <w:p w14:paraId="782B5A9F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Sam Rayburn High School, Pasadena, TX</w:t>
      </w:r>
    </w:p>
    <w:p w14:paraId="3240903B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Class Valedictorian</w:t>
      </w:r>
    </w:p>
    <w:p w14:paraId="71E9F4AF" w14:textId="77777777" w:rsidR="00A518DD" w:rsidRPr="00E67BA7" w:rsidRDefault="00A518DD" w:rsidP="00133A2A">
      <w:pPr>
        <w:ind w:right="-36"/>
        <w:rPr>
          <w:sz w:val="20"/>
          <w:szCs w:val="20"/>
        </w:rPr>
      </w:pPr>
    </w:p>
    <w:p w14:paraId="375CC1D4" w14:textId="77777777" w:rsidR="00A518DD" w:rsidRPr="00E67BA7" w:rsidRDefault="00A518DD" w:rsidP="00133A2A">
      <w:pPr>
        <w:ind w:right="-36"/>
        <w:rPr>
          <w:sz w:val="20"/>
          <w:szCs w:val="20"/>
        </w:rPr>
      </w:pPr>
    </w:p>
    <w:p w14:paraId="7C84BD5A" w14:textId="77777777" w:rsidR="00A518DD" w:rsidRPr="00E67BA7" w:rsidRDefault="00A518DD" w:rsidP="00133A2A">
      <w:pPr>
        <w:ind w:right="-36"/>
        <w:rPr>
          <w:sz w:val="20"/>
          <w:szCs w:val="20"/>
        </w:rPr>
        <w:sectPr w:rsidR="00A518DD" w:rsidRPr="00E67BA7" w:rsidSect="00133A2A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04" w:space="432"/>
            <w:col w:w="5724"/>
          </w:cols>
          <w:docGrid w:linePitch="360"/>
        </w:sectPr>
      </w:pPr>
    </w:p>
    <w:p w14:paraId="0B610FA6" w14:textId="77777777" w:rsidR="00A518DD" w:rsidRPr="00E67BA7" w:rsidRDefault="00A518DD" w:rsidP="00F535D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POSTGRADUATE</w:t>
      </w:r>
      <w:r w:rsidRPr="00E67BA7">
        <w:rPr>
          <w:b/>
          <w:bCs/>
          <w:sz w:val="20"/>
          <w:szCs w:val="20"/>
        </w:rPr>
        <w:t xml:space="preserve"> TRAINING</w:t>
      </w:r>
    </w:p>
    <w:p w14:paraId="25A200CA" w14:textId="77777777" w:rsidR="00A518DD" w:rsidRPr="00E67BA7" w:rsidRDefault="00A518DD" w:rsidP="00B97E2C">
      <w:pPr>
        <w:tabs>
          <w:tab w:val="left" w:pos="9360"/>
        </w:tabs>
        <w:ind w:right="480"/>
        <w:jc w:val="center"/>
        <w:rPr>
          <w:b/>
          <w:bCs/>
          <w:sz w:val="20"/>
          <w:szCs w:val="20"/>
        </w:rPr>
      </w:pPr>
    </w:p>
    <w:p w14:paraId="530502AC" w14:textId="77777777" w:rsidR="00A518DD" w:rsidRPr="00E67BA7" w:rsidRDefault="00A518DD" w:rsidP="00B97E2C">
      <w:pPr>
        <w:jc w:val="center"/>
        <w:rPr>
          <w:b/>
          <w:bCs/>
          <w:sz w:val="20"/>
          <w:szCs w:val="20"/>
        </w:rPr>
        <w:sectPr w:rsidR="00A518DD" w:rsidRPr="00E67BA7" w:rsidSect="00133A2A">
          <w:type w:val="continuous"/>
          <w:pgSz w:w="12240" w:h="15840"/>
          <w:pgMar w:top="1440" w:right="1440" w:bottom="1440" w:left="1440" w:header="720" w:footer="720" w:gutter="0"/>
          <w:cols w:space="432" w:equalWidth="0">
            <w:col w:w="9000"/>
          </w:cols>
          <w:docGrid w:linePitch="360"/>
        </w:sectPr>
      </w:pPr>
    </w:p>
    <w:p w14:paraId="024470A8" w14:textId="77777777" w:rsidR="00A518DD" w:rsidRDefault="00A518DD" w:rsidP="00A77015">
      <w:pPr>
        <w:jc w:val="right"/>
        <w:rPr>
          <w:sz w:val="20"/>
          <w:szCs w:val="20"/>
        </w:rPr>
      </w:pPr>
      <w:r>
        <w:rPr>
          <w:sz w:val="20"/>
          <w:szCs w:val="20"/>
        </w:rPr>
        <w:t>September 2007 – November 2007</w:t>
      </w:r>
    </w:p>
    <w:p w14:paraId="16A28D4A" w14:textId="77777777" w:rsidR="00A518DD" w:rsidRDefault="00A518DD" w:rsidP="00A77015">
      <w:pPr>
        <w:jc w:val="right"/>
        <w:rPr>
          <w:sz w:val="20"/>
          <w:szCs w:val="20"/>
        </w:rPr>
      </w:pPr>
    </w:p>
    <w:p w14:paraId="75130275" w14:textId="77777777" w:rsidR="00A518DD" w:rsidRDefault="00A518DD" w:rsidP="00A77015">
      <w:pPr>
        <w:jc w:val="right"/>
        <w:rPr>
          <w:sz w:val="20"/>
          <w:szCs w:val="20"/>
        </w:rPr>
      </w:pPr>
    </w:p>
    <w:p w14:paraId="75524AA5" w14:textId="77777777" w:rsidR="00A518DD" w:rsidRDefault="00A518DD" w:rsidP="00A77015">
      <w:pPr>
        <w:jc w:val="right"/>
        <w:rPr>
          <w:sz w:val="20"/>
          <w:szCs w:val="20"/>
        </w:rPr>
      </w:pPr>
    </w:p>
    <w:p w14:paraId="71069DCA" w14:textId="77777777" w:rsidR="00A518DD" w:rsidRDefault="00A518DD" w:rsidP="00A77015">
      <w:pPr>
        <w:jc w:val="right"/>
        <w:rPr>
          <w:sz w:val="20"/>
          <w:szCs w:val="20"/>
        </w:rPr>
      </w:pPr>
    </w:p>
    <w:p w14:paraId="25E04658" w14:textId="77777777" w:rsidR="00A518DD" w:rsidRDefault="00A518DD" w:rsidP="00A77015">
      <w:pPr>
        <w:jc w:val="right"/>
        <w:rPr>
          <w:sz w:val="20"/>
          <w:szCs w:val="20"/>
        </w:rPr>
      </w:pPr>
      <w:r>
        <w:rPr>
          <w:sz w:val="20"/>
          <w:szCs w:val="20"/>
        </w:rPr>
        <w:t>June 2006 – August 2007</w:t>
      </w:r>
    </w:p>
    <w:p w14:paraId="27F77077" w14:textId="77777777" w:rsidR="00A518DD" w:rsidRDefault="00A518DD" w:rsidP="00A77015">
      <w:pPr>
        <w:jc w:val="right"/>
        <w:rPr>
          <w:sz w:val="20"/>
          <w:szCs w:val="20"/>
        </w:rPr>
      </w:pPr>
    </w:p>
    <w:p w14:paraId="5AA25E8B" w14:textId="77777777" w:rsidR="00A518DD" w:rsidRDefault="00A518DD" w:rsidP="00A77015">
      <w:pPr>
        <w:jc w:val="right"/>
        <w:rPr>
          <w:sz w:val="20"/>
          <w:szCs w:val="20"/>
        </w:rPr>
      </w:pPr>
    </w:p>
    <w:p w14:paraId="2211E81E" w14:textId="77777777" w:rsidR="00A518DD" w:rsidRPr="00E67BA7" w:rsidRDefault="00A518DD" w:rsidP="00A77015">
      <w:pPr>
        <w:jc w:val="right"/>
        <w:rPr>
          <w:sz w:val="20"/>
          <w:szCs w:val="20"/>
        </w:rPr>
      </w:pPr>
      <w:r>
        <w:rPr>
          <w:sz w:val="20"/>
          <w:szCs w:val="20"/>
        </w:rPr>
        <w:t>June</w:t>
      </w:r>
      <w:r w:rsidRPr="00E67BA7">
        <w:rPr>
          <w:sz w:val="20"/>
          <w:szCs w:val="20"/>
        </w:rPr>
        <w:t xml:space="preserve"> 2000 – June 2006</w:t>
      </w:r>
    </w:p>
    <w:p w14:paraId="240296C6" w14:textId="77777777" w:rsidR="00A518DD" w:rsidRPr="00E67BA7" w:rsidRDefault="00A518DD" w:rsidP="00A77015">
      <w:pPr>
        <w:jc w:val="right"/>
        <w:rPr>
          <w:sz w:val="20"/>
          <w:szCs w:val="20"/>
        </w:rPr>
      </w:pPr>
    </w:p>
    <w:p w14:paraId="125EF589" w14:textId="77777777" w:rsidR="00A518DD" w:rsidRPr="00E67BA7" w:rsidRDefault="00A518DD" w:rsidP="00A77015">
      <w:pPr>
        <w:jc w:val="right"/>
        <w:rPr>
          <w:sz w:val="20"/>
          <w:szCs w:val="20"/>
        </w:rPr>
      </w:pPr>
    </w:p>
    <w:p w14:paraId="5FFE46CF" w14:textId="77777777" w:rsidR="00A518DD" w:rsidRPr="00E67BA7" w:rsidRDefault="00737C34" w:rsidP="00362D14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July 2003 – June 2004</w:t>
      </w:r>
    </w:p>
    <w:p w14:paraId="38EF5C53" w14:textId="734AAA3A" w:rsidR="00A518DD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br w:type="column"/>
      </w:r>
      <w:proofErr w:type="spellStart"/>
      <w:r w:rsidR="0034685E">
        <w:rPr>
          <w:sz w:val="20"/>
          <w:szCs w:val="20"/>
        </w:rPr>
        <w:t>Universit</w:t>
      </w:r>
      <w:r w:rsidR="006D4630">
        <w:rPr>
          <w:sz w:val="20"/>
          <w:szCs w:val="20"/>
        </w:rPr>
        <w:t>air</w:t>
      </w:r>
      <w:proofErr w:type="spellEnd"/>
      <w:r w:rsidR="0034685E">
        <w:rPr>
          <w:sz w:val="20"/>
          <w:szCs w:val="20"/>
        </w:rPr>
        <w:t xml:space="preserve"> </w:t>
      </w:r>
      <w:proofErr w:type="spellStart"/>
      <w:r w:rsidR="0034685E">
        <w:rPr>
          <w:sz w:val="20"/>
          <w:szCs w:val="20"/>
        </w:rPr>
        <w:t>Ziekenhuis</w:t>
      </w:r>
      <w:proofErr w:type="spellEnd"/>
      <w:r>
        <w:rPr>
          <w:sz w:val="20"/>
          <w:szCs w:val="20"/>
        </w:rPr>
        <w:t xml:space="preserve"> Gent</w:t>
      </w:r>
    </w:p>
    <w:p w14:paraId="51B5AFEC" w14:textId="77777777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Gent, Belgium</w:t>
      </w:r>
    </w:p>
    <w:p w14:paraId="422ACD6C" w14:textId="77777777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Perforator Flap Microsurgery</w:t>
      </w:r>
    </w:p>
    <w:p w14:paraId="58A19595" w14:textId="650675A9" w:rsidR="00D13E98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Stephen Kroll Memorial Scholarship</w:t>
      </w:r>
    </w:p>
    <w:p w14:paraId="421CD923" w14:textId="77777777" w:rsidR="00A518DD" w:rsidRDefault="00A518DD" w:rsidP="00133A2A">
      <w:pPr>
        <w:ind w:right="-36"/>
        <w:rPr>
          <w:sz w:val="20"/>
          <w:szCs w:val="20"/>
        </w:rPr>
      </w:pPr>
    </w:p>
    <w:p w14:paraId="67C2F040" w14:textId="77777777" w:rsidR="00A518DD" w:rsidRPr="00E67BA7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Washington University School of Medicine, St. Louis, MO</w:t>
      </w:r>
    </w:p>
    <w:p w14:paraId="3C87AD9A" w14:textId="77777777" w:rsidR="00A518DD" w:rsidRPr="00E67BA7" w:rsidRDefault="00A518DD" w:rsidP="00A77015">
      <w:pPr>
        <w:ind w:right="480"/>
        <w:rPr>
          <w:sz w:val="20"/>
          <w:szCs w:val="20"/>
        </w:rPr>
      </w:pPr>
      <w:r>
        <w:rPr>
          <w:sz w:val="20"/>
          <w:szCs w:val="20"/>
        </w:rPr>
        <w:t>Hand Surgery, Microsurgery, Peripheral Nerve Fellowship</w:t>
      </w:r>
    </w:p>
    <w:p w14:paraId="3C1BCB6E" w14:textId="77777777" w:rsidR="00A518DD" w:rsidRPr="00E67BA7" w:rsidRDefault="00A518DD" w:rsidP="00A77015">
      <w:pPr>
        <w:ind w:right="480"/>
        <w:rPr>
          <w:sz w:val="20"/>
          <w:szCs w:val="20"/>
        </w:rPr>
      </w:pPr>
    </w:p>
    <w:p w14:paraId="115816AD" w14:textId="77777777" w:rsidR="00A518DD" w:rsidRDefault="00A518DD" w:rsidP="00A77015">
      <w:pPr>
        <w:ind w:right="480"/>
        <w:rPr>
          <w:sz w:val="20"/>
          <w:szCs w:val="20"/>
        </w:rPr>
      </w:pPr>
      <w:r>
        <w:rPr>
          <w:sz w:val="20"/>
          <w:szCs w:val="20"/>
        </w:rPr>
        <w:t>Medical College of Wisconsin, Milwaukee, WI</w:t>
      </w:r>
    </w:p>
    <w:p w14:paraId="7B6AAAE8" w14:textId="77777777" w:rsidR="00A518DD" w:rsidRPr="00E67BA7" w:rsidRDefault="00A518DD" w:rsidP="00A77015">
      <w:pPr>
        <w:ind w:right="480"/>
        <w:rPr>
          <w:sz w:val="20"/>
          <w:szCs w:val="20"/>
        </w:rPr>
      </w:pPr>
      <w:r>
        <w:rPr>
          <w:sz w:val="20"/>
          <w:szCs w:val="20"/>
        </w:rPr>
        <w:t>Plastic Surgery Residency</w:t>
      </w:r>
    </w:p>
    <w:p w14:paraId="462B9219" w14:textId="77777777" w:rsidR="00A518DD" w:rsidRDefault="00A518DD" w:rsidP="00A77015">
      <w:pPr>
        <w:ind w:right="480"/>
        <w:rPr>
          <w:sz w:val="20"/>
          <w:szCs w:val="20"/>
        </w:rPr>
      </w:pPr>
    </w:p>
    <w:p w14:paraId="1090A0D4" w14:textId="77777777" w:rsidR="00737C34" w:rsidRDefault="00737C34" w:rsidP="00A77015">
      <w:pPr>
        <w:ind w:right="480"/>
        <w:rPr>
          <w:sz w:val="20"/>
          <w:szCs w:val="20"/>
        </w:rPr>
      </w:pPr>
      <w:r>
        <w:rPr>
          <w:sz w:val="20"/>
          <w:szCs w:val="20"/>
        </w:rPr>
        <w:t>Medical College of Wisconsin, Milwaukee, WI</w:t>
      </w:r>
    </w:p>
    <w:p w14:paraId="17768D08" w14:textId="77777777" w:rsidR="00A518DD" w:rsidRPr="00E67BA7" w:rsidRDefault="00737C34" w:rsidP="00A77015">
      <w:pPr>
        <w:ind w:right="480"/>
        <w:rPr>
          <w:sz w:val="20"/>
          <w:szCs w:val="20"/>
        </w:rPr>
      </w:pPr>
      <w:r>
        <w:rPr>
          <w:sz w:val="20"/>
          <w:szCs w:val="20"/>
        </w:rPr>
        <w:t>Post-doctoral Research Fellow</w:t>
      </w:r>
    </w:p>
    <w:p w14:paraId="3A0D1F3C" w14:textId="77777777" w:rsidR="00A518DD" w:rsidRPr="00E67BA7" w:rsidRDefault="00A518DD" w:rsidP="00A77015">
      <w:pPr>
        <w:ind w:right="480"/>
        <w:rPr>
          <w:sz w:val="20"/>
          <w:szCs w:val="20"/>
        </w:rPr>
        <w:sectPr w:rsidR="00A518DD" w:rsidRPr="00E67BA7" w:rsidSect="00133A2A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04" w:space="432"/>
            <w:col w:w="5724"/>
          </w:cols>
          <w:docGrid w:linePitch="360"/>
        </w:sectPr>
      </w:pPr>
    </w:p>
    <w:p w14:paraId="24740489" w14:textId="77777777" w:rsidR="00737C34" w:rsidRDefault="00737C34" w:rsidP="005904FC">
      <w:pPr>
        <w:jc w:val="center"/>
        <w:rPr>
          <w:b/>
          <w:bCs/>
          <w:sz w:val="20"/>
          <w:szCs w:val="20"/>
        </w:rPr>
      </w:pPr>
    </w:p>
    <w:p w14:paraId="11DEB70A" w14:textId="77777777" w:rsidR="00737C34" w:rsidRDefault="00737C34" w:rsidP="005904FC">
      <w:pPr>
        <w:jc w:val="center"/>
        <w:rPr>
          <w:b/>
          <w:bCs/>
          <w:sz w:val="20"/>
          <w:szCs w:val="20"/>
        </w:rPr>
      </w:pPr>
    </w:p>
    <w:p w14:paraId="2820C81C" w14:textId="77777777" w:rsidR="005904FC" w:rsidRPr="00E67BA7" w:rsidRDefault="005904FC" w:rsidP="005904F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EMPLOYMENT</w:t>
      </w:r>
    </w:p>
    <w:p w14:paraId="26A603D2" w14:textId="77777777" w:rsidR="005904FC" w:rsidRDefault="005904FC" w:rsidP="005904FC">
      <w:pPr>
        <w:ind w:right="480"/>
        <w:jc w:val="center"/>
        <w:rPr>
          <w:b/>
          <w:bCs/>
          <w:sz w:val="20"/>
          <w:szCs w:val="20"/>
        </w:rPr>
      </w:pPr>
    </w:p>
    <w:p w14:paraId="645D74EB" w14:textId="46CFA2D1" w:rsidR="006232BA" w:rsidRPr="00E67BA7" w:rsidRDefault="006232BA" w:rsidP="005904FC">
      <w:pPr>
        <w:ind w:right="480"/>
        <w:jc w:val="center"/>
        <w:rPr>
          <w:b/>
          <w:bCs/>
          <w:sz w:val="20"/>
          <w:szCs w:val="20"/>
        </w:rPr>
        <w:sectPr w:rsidR="006232BA" w:rsidRPr="00E67BA7" w:rsidSect="00133A2A">
          <w:type w:val="continuous"/>
          <w:pgSz w:w="12240" w:h="15840"/>
          <w:pgMar w:top="1440" w:right="1440" w:bottom="1440" w:left="1440" w:header="720" w:footer="720" w:gutter="0"/>
          <w:cols w:space="432" w:equalWidth="0">
            <w:col w:w="9000"/>
          </w:cols>
          <w:docGrid w:linePitch="360"/>
        </w:sectPr>
      </w:pPr>
    </w:p>
    <w:p w14:paraId="705B3881" w14:textId="0A7B9A06" w:rsidR="005904FC" w:rsidRDefault="005904FC" w:rsidP="005904F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January 2008 </w:t>
      </w:r>
      <w:r w:rsidRPr="00E67BA7">
        <w:rPr>
          <w:sz w:val="20"/>
          <w:szCs w:val="20"/>
        </w:rPr>
        <w:t>–</w:t>
      </w:r>
      <w:r w:rsidR="00006758">
        <w:rPr>
          <w:sz w:val="20"/>
          <w:szCs w:val="20"/>
        </w:rPr>
        <w:t xml:space="preserve"> Present</w:t>
      </w:r>
    </w:p>
    <w:p w14:paraId="7693A498" w14:textId="77777777" w:rsidR="005904FC" w:rsidRDefault="005904FC" w:rsidP="005904FC">
      <w:pPr>
        <w:jc w:val="right"/>
        <w:rPr>
          <w:sz w:val="20"/>
          <w:szCs w:val="20"/>
        </w:rPr>
      </w:pPr>
    </w:p>
    <w:p w14:paraId="1A7148B7" w14:textId="75107E40" w:rsidR="00A43EBA" w:rsidRDefault="00006758" w:rsidP="005904FC">
      <w:pPr>
        <w:jc w:val="right"/>
        <w:rPr>
          <w:sz w:val="20"/>
          <w:szCs w:val="20"/>
        </w:rPr>
      </w:pPr>
      <w:r>
        <w:rPr>
          <w:sz w:val="20"/>
          <w:szCs w:val="20"/>
        </w:rPr>
        <w:t>January 2008</w:t>
      </w:r>
    </w:p>
    <w:p w14:paraId="06FF4B2F" w14:textId="3E2DE07E" w:rsidR="00A43EBA" w:rsidRDefault="00006758" w:rsidP="005904FC">
      <w:pPr>
        <w:jc w:val="right"/>
        <w:rPr>
          <w:sz w:val="20"/>
          <w:szCs w:val="20"/>
        </w:rPr>
      </w:pPr>
      <w:r>
        <w:rPr>
          <w:sz w:val="20"/>
          <w:szCs w:val="20"/>
        </w:rPr>
        <w:t>September 2014</w:t>
      </w:r>
    </w:p>
    <w:p w14:paraId="6DB4AA54" w14:textId="1888B85A" w:rsidR="00006758" w:rsidRDefault="00006758" w:rsidP="005904FC">
      <w:pPr>
        <w:jc w:val="right"/>
        <w:rPr>
          <w:sz w:val="20"/>
          <w:szCs w:val="20"/>
        </w:rPr>
      </w:pPr>
      <w:r>
        <w:rPr>
          <w:sz w:val="20"/>
          <w:szCs w:val="20"/>
        </w:rPr>
        <w:t>September 2020</w:t>
      </w:r>
    </w:p>
    <w:p w14:paraId="65B80B0E" w14:textId="77777777" w:rsidR="00006758" w:rsidRDefault="00006758" w:rsidP="005904FC">
      <w:pPr>
        <w:jc w:val="right"/>
        <w:rPr>
          <w:sz w:val="20"/>
          <w:szCs w:val="20"/>
        </w:rPr>
      </w:pPr>
    </w:p>
    <w:p w14:paraId="0AF3EE1E" w14:textId="678EA0B4" w:rsidR="00A43EBA" w:rsidRDefault="00A43EBA" w:rsidP="005904FC">
      <w:pPr>
        <w:jc w:val="right"/>
        <w:rPr>
          <w:sz w:val="20"/>
          <w:szCs w:val="20"/>
        </w:rPr>
      </w:pPr>
      <w:r>
        <w:rPr>
          <w:sz w:val="20"/>
          <w:szCs w:val="20"/>
        </w:rPr>
        <w:t>2011 – present</w:t>
      </w:r>
    </w:p>
    <w:p w14:paraId="0FFD65D1" w14:textId="77777777" w:rsidR="00A43EBA" w:rsidRDefault="00A43EBA" w:rsidP="000F3023">
      <w:pPr>
        <w:jc w:val="right"/>
        <w:rPr>
          <w:sz w:val="20"/>
          <w:szCs w:val="20"/>
        </w:rPr>
      </w:pPr>
    </w:p>
    <w:p w14:paraId="0737BB33" w14:textId="77777777" w:rsidR="00A43EBA" w:rsidRDefault="00A43EBA" w:rsidP="005904FC">
      <w:pPr>
        <w:jc w:val="right"/>
        <w:rPr>
          <w:sz w:val="20"/>
          <w:szCs w:val="20"/>
        </w:rPr>
      </w:pPr>
    </w:p>
    <w:p w14:paraId="001556D1" w14:textId="77777777" w:rsidR="00A43EBA" w:rsidRDefault="00A43EBA" w:rsidP="005904FC">
      <w:pPr>
        <w:jc w:val="right"/>
        <w:rPr>
          <w:sz w:val="20"/>
          <w:szCs w:val="20"/>
        </w:rPr>
      </w:pPr>
    </w:p>
    <w:p w14:paraId="7507BBCE" w14:textId="2EEED21D" w:rsidR="00E13E0D" w:rsidRDefault="00EA241F" w:rsidP="00006758">
      <w:pPr>
        <w:jc w:val="right"/>
        <w:rPr>
          <w:sz w:val="20"/>
          <w:szCs w:val="20"/>
        </w:rPr>
      </w:pPr>
      <w:r>
        <w:rPr>
          <w:sz w:val="20"/>
          <w:szCs w:val="20"/>
        </w:rPr>
        <w:t>2013 – present</w:t>
      </w:r>
    </w:p>
    <w:p w14:paraId="1AFF7974" w14:textId="2F72A9AF" w:rsidR="00006758" w:rsidRDefault="00006758" w:rsidP="00006758">
      <w:pPr>
        <w:jc w:val="right"/>
        <w:rPr>
          <w:sz w:val="20"/>
          <w:szCs w:val="20"/>
        </w:rPr>
      </w:pPr>
    </w:p>
    <w:p w14:paraId="671B3328" w14:textId="32B4C105" w:rsidR="001422FE" w:rsidRDefault="001422FE" w:rsidP="00006758">
      <w:pPr>
        <w:jc w:val="right"/>
        <w:rPr>
          <w:sz w:val="20"/>
          <w:szCs w:val="20"/>
        </w:rPr>
      </w:pPr>
    </w:p>
    <w:p w14:paraId="5B5DAA11" w14:textId="3CDF11B0" w:rsidR="006232BA" w:rsidRDefault="00187BC5" w:rsidP="00006758">
      <w:pPr>
        <w:jc w:val="right"/>
        <w:rPr>
          <w:sz w:val="20"/>
          <w:szCs w:val="20"/>
        </w:rPr>
      </w:pPr>
      <w:r>
        <w:rPr>
          <w:sz w:val="20"/>
          <w:szCs w:val="20"/>
        </w:rPr>
        <w:t>2021 - present</w:t>
      </w:r>
    </w:p>
    <w:p w14:paraId="191E659D" w14:textId="343AE592" w:rsidR="005904FC" w:rsidRDefault="005904FC" w:rsidP="005904FC">
      <w:pPr>
        <w:rPr>
          <w:sz w:val="20"/>
          <w:szCs w:val="20"/>
        </w:rPr>
      </w:pPr>
      <w:r>
        <w:rPr>
          <w:sz w:val="20"/>
          <w:szCs w:val="20"/>
        </w:rPr>
        <w:t>University of Texas Southwestern Medical Center, Dallas, TX</w:t>
      </w:r>
    </w:p>
    <w:p w14:paraId="3E2CFE65" w14:textId="77777777" w:rsidR="005904FC" w:rsidRDefault="005904FC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Department of Plastic Surgery</w:t>
      </w:r>
    </w:p>
    <w:p w14:paraId="5F2831AC" w14:textId="77777777" w:rsidR="005904FC" w:rsidRDefault="005904FC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Assistant Professor</w:t>
      </w:r>
    </w:p>
    <w:p w14:paraId="671E05CE" w14:textId="1ECF74F5" w:rsidR="00757BD5" w:rsidRDefault="00006758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Associate Professor</w:t>
      </w:r>
    </w:p>
    <w:p w14:paraId="17C6985F" w14:textId="0E850548" w:rsidR="00006758" w:rsidRDefault="00006758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Professor</w:t>
      </w:r>
    </w:p>
    <w:p w14:paraId="611DF6AC" w14:textId="6C5EFCDC" w:rsidR="00006758" w:rsidRDefault="00006758" w:rsidP="005904FC">
      <w:pPr>
        <w:ind w:right="-36"/>
        <w:rPr>
          <w:sz w:val="20"/>
          <w:szCs w:val="20"/>
        </w:rPr>
      </w:pPr>
    </w:p>
    <w:p w14:paraId="05D199F0" w14:textId="04AFA372" w:rsidR="00757BD5" w:rsidRDefault="00757BD5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University of Texas Southwestern Medical Center, Dallas, TX</w:t>
      </w:r>
    </w:p>
    <w:p w14:paraId="550B4774" w14:textId="06C173E8" w:rsidR="00757BD5" w:rsidRDefault="001E700C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 xml:space="preserve">and </w:t>
      </w:r>
      <w:r w:rsidR="00757BD5">
        <w:rPr>
          <w:sz w:val="20"/>
          <w:szCs w:val="20"/>
        </w:rPr>
        <w:t>University of Texas at Arlington, Dallas, TX</w:t>
      </w:r>
    </w:p>
    <w:p w14:paraId="081B0FFC" w14:textId="2FACDCAC" w:rsidR="00757BD5" w:rsidRDefault="00004CC3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 xml:space="preserve">Faculty, </w:t>
      </w:r>
      <w:r w:rsidR="00757BD5">
        <w:rPr>
          <w:sz w:val="20"/>
          <w:szCs w:val="20"/>
        </w:rPr>
        <w:t>Joint Graduate Program in Biomedical Engineering</w:t>
      </w:r>
    </w:p>
    <w:p w14:paraId="1140DF03" w14:textId="77777777" w:rsidR="00757BD5" w:rsidRDefault="00757BD5" w:rsidP="005904FC">
      <w:pPr>
        <w:ind w:right="-36"/>
        <w:rPr>
          <w:sz w:val="20"/>
          <w:szCs w:val="20"/>
        </w:rPr>
      </w:pPr>
    </w:p>
    <w:p w14:paraId="00B82CDE" w14:textId="5FBE96BA" w:rsidR="00757BD5" w:rsidRDefault="00A43EBA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University of Texas at Dallas, Richardson, TX</w:t>
      </w:r>
    </w:p>
    <w:p w14:paraId="1EE769B4" w14:textId="7EA4F4FE" w:rsidR="00A43EBA" w:rsidRDefault="00004CC3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 xml:space="preserve">Adjunct Faculty, </w:t>
      </w:r>
      <w:r w:rsidR="00A43EBA">
        <w:rPr>
          <w:sz w:val="20"/>
          <w:szCs w:val="20"/>
        </w:rPr>
        <w:t>Department of Biomedical Engineering</w:t>
      </w:r>
    </w:p>
    <w:p w14:paraId="2E86069C" w14:textId="77777777" w:rsidR="00A43EBA" w:rsidRDefault="00A43EBA" w:rsidP="005904FC">
      <w:pPr>
        <w:ind w:right="-36"/>
        <w:rPr>
          <w:sz w:val="20"/>
          <w:szCs w:val="20"/>
        </w:rPr>
      </w:pPr>
    </w:p>
    <w:p w14:paraId="59866DAF" w14:textId="37715A12" w:rsidR="000F3023" w:rsidRDefault="00187BC5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Univ</w:t>
      </w:r>
      <w:r w:rsidR="000F3023">
        <w:rPr>
          <w:sz w:val="20"/>
          <w:szCs w:val="20"/>
        </w:rPr>
        <w:t>ersity of Texas Southwestern Medical Center, Dallas, TX</w:t>
      </w:r>
    </w:p>
    <w:p w14:paraId="56BCD913" w14:textId="124B9247" w:rsidR="000F3023" w:rsidRDefault="00004CC3" w:rsidP="005904FC">
      <w:pPr>
        <w:ind w:right="-36"/>
        <w:rPr>
          <w:sz w:val="20"/>
          <w:szCs w:val="20"/>
        </w:rPr>
      </w:pPr>
      <w:r>
        <w:rPr>
          <w:sz w:val="20"/>
          <w:szCs w:val="20"/>
        </w:rPr>
        <w:t>Investigator, Peter O’Donnell Jr. Brain Institute</w:t>
      </w:r>
    </w:p>
    <w:p w14:paraId="2ECEEB91" w14:textId="66206FE3" w:rsidR="006232BA" w:rsidRDefault="006232BA" w:rsidP="005904FC">
      <w:pPr>
        <w:ind w:right="-36"/>
        <w:rPr>
          <w:sz w:val="20"/>
          <w:szCs w:val="20"/>
        </w:rPr>
        <w:sectPr w:rsidR="006232BA" w:rsidSect="0049696E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04" w:space="432"/>
            <w:col w:w="5724"/>
          </w:cols>
          <w:docGrid w:linePitch="360"/>
        </w:sectPr>
      </w:pPr>
    </w:p>
    <w:p w14:paraId="24066A2E" w14:textId="1D1849A9" w:rsidR="004021C1" w:rsidRPr="00A9407D" w:rsidRDefault="005904FC" w:rsidP="004021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C7D5182" w14:textId="42FF7D11" w:rsidR="00A9407D" w:rsidRDefault="00031F0B" w:rsidP="00031F0B">
      <w:pPr>
        <w:jc w:val="center"/>
        <w:rPr>
          <w:b/>
          <w:bCs/>
          <w:sz w:val="20"/>
          <w:szCs w:val="20"/>
        </w:rPr>
      </w:pPr>
      <w:r w:rsidRPr="00A9407D">
        <w:rPr>
          <w:b/>
          <w:bCs/>
          <w:sz w:val="20"/>
          <w:szCs w:val="20"/>
        </w:rPr>
        <w:lastRenderedPageBreak/>
        <w:t>HONORS</w:t>
      </w:r>
    </w:p>
    <w:p w14:paraId="5FDC7606" w14:textId="77777777" w:rsidR="004021C1" w:rsidRDefault="004021C1" w:rsidP="00031F0B">
      <w:pPr>
        <w:jc w:val="center"/>
        <w:rPr>
          <w:b/>
          <w:bCs/>
          <w:sz w:val="20"/>
          <w:szCs w:val="20"/>
        </w:rPr>
      </w:pPr>
    </w:p>
    <w:p w14:paraId="67D112FD" w14:textId="77777777" w:rsidR="00C91C99" w:rsidRPr="00C91C99" w:rsidRDefault="00C91C99" w:rsidP="00031F0B">
      <w:pPr>
        <w:jc w:val="center"/>
        <w:rPr>
          <w:b/>
          <w:bCs/>
          <w:sz w:val="20"/>
          <w:szCs w:val="20"/>
          <w:u w:val="single"/>
        </w:rPr>
      </w:pPr>
    </w:p>
    <w:p w14:paraId="64543167" w14:textId="6B06DA50" w:rsidR="003A2CED" w:rsidRPr="00C91C99" w:rsidRDefault="003A2CED" w:rsidP="003A2CED">
      <w:pPr>
        <w:rPr>
          <w:sz w:val="20"/>
          <w:szCs w:val="20"/>
          <w:u w:val="single"/>
        </w:rPr>
        <w:sectPr w:rsidR="003A2CED" w:rsidRPr="00C91C99" w:rsidSect="001E7FAF">
          <w:type w:val="continuous"/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14:paraId="6FC89416" w14:textId="6058BC9F" w:rsidR="00F51778" w:rsidRDefault="00F51778" w:rsidP="004344C8">
      <w:pPr>
        <w:tabs>
          <w:tab w:val="left" w:pos="1980"/>
        </w:tabs>
        <w:ind w:right="4"/>
        <w:jc w:val="right"/>
        <w:rPr>
          <w:sz w:val="20"/>
          <w:szCs w:val="20"/>
        </w:rPr>
      </w:pPr>
      <w:r>
        <w:rPr>
          <w:sz w:val="20"/>
          <w:szCs w:val="20"/>
        </w:rPr>
        <w:t>2025</w:t>
      </w:r>
    </w:p>
    <w:p w14:paraId="1CFD4E78" w14:textId="77777777" w:rsidR="00F51778" w:rsidRDefault="00F51778" w:rsidP="004344C8">
      <w:pPr>
        <w:tabs>
          <w:tab w:val="left" w:pos="1980"/>
        </w:tabs>
        <w:ind w:right="4"/>
        <w:jc w:val="right"/>
        <w:rPr>
          <w:sz w:val="20"/>
          <w:szCs w:val="20"/>
        </w:rPr>
      </w:pPr>
    </w:p>
    <w:p w14:paraId="01ECE686" w14:textId="77777777" w:rsidR="00F51778" w:rsidRDefault="00F51778" w:rsidP="004344C8">
      <w:pPr>
        <w:tabs>
          <w:tab w:val="left" w:pos="1980"/>
        </w:tabs>
        <w:ind w:right="4"/>
        <w:jc w:val="right"/>
        <w:rPr>
          <w:sz w:val="20"/>
          <w:szCs w:val="20"/>
        </w:rPr>
      </w:pPr>
    </w:p>
    <w:p w14:paraId="76230C64" w14:textId="1CABB289" w:rsidR="004344C8" w:rsidRPr="000B5BC4" w:rsidRDefault="004344C8" w:rsidP="004344C8">
      <w:pPr>
        <w:tabs>
          <w:tab w:val="left" w:pos="1980"/>
        </w:tabs>
        <w:ind w:right="4"/>
        <w:jc w:val="right"/>
        <w:rPr>
          <w:sz w:val="20"/>
          <w:szCs w:val="20"/>
        </w:rPr>
      </w:pPr>
      <w:r w:rsidRPr="000B5BC4">
        <w:rPr>
          <w:sz w:val="20"/>
          <w:szCs w:val="20"/>
        </w:rPr>
        <w:t>202</w:t>
      </w:r>
      <w:r>
        <w:rPr>
          <w:sz w:val="20"/>
          <w:szCs w:val="20"/>
        </w:rPr>
        <w:t>2</w:t>
      </w:r>
    </w:p>
    <w:p w14:paraId="2E486B6E" w14:textId="77777777" w:rsidR="004344C8" w:rsidRDefault="004344C8" w:rsidP="008D67AB">
      <w:pPr>
        <w:jc w:val="right"/>
        <w:rPr>
          <w:sz w:val="20"/>
          <w:szCs w:val="20"/>
        </w:rPr>
      </w:pPr>
    </w:p>
    <w:p w14:paraId="72DF078C" w14:textId="26508B8D" w:rsidR="004344C8" w:rsidRDefault="004344C8" w:rsidP="008D67AB">
      <w:pPr>
        <w:jc w:val="right"/>
        <w:rPr>
          <w:sz w:val="20"/>
          <w:szCs w:val="20"/>
        </w:rPr>
      </w:pPr>
    </w:p>
    <w:p w14:paraId="7B0673EA" w14:textId="304C6725" w:rsidR="00F7007F" w:rsidRDefault="00F7007F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2021</w:t>
      </w:r>
    </w:p>
    <w:p w14:paraId="456A4867" w14:textId="77777777" w:rsidR="00F7007F" w:rsidRDefault="00F7007F" w:rsidP="008D67AB">
      <w:pPr>
        <w:jc w:val="right"/>
        <w:rPr>
          <w:sz w:val="20"/>
          <w:szCs w:val="20"/>
        </w:rPr>
      </w:pPr>
    </w:p>
    <w:p w14:paraId="7F5224FA" w14:textId="77777777" w:rsidR="00F7007F" w:rsidRDefault="00F7007F" w:rsidP="008D67AB">
      <w:pPr>
        <w:jc w:val="right"/>
        <w:rPr>
          <w:sz w:val="20"/>
          <w:szCs w:val="20"/>
        </w:rPr>
      </w:pPr>
    </w:p>
    <w:p w14:paraId="60ED5BA4" w14:textId="422ACEF3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2018, 2019</w:t>
      </w:r>
    </w:p>
    <w:p w14:paraId="0CE17A2C" w14:textId="77777777" w:rsidR="008D67AB" w:rsidRDefault="008D67AB" w:rsidP="008D67AB">
      <w:pPr>
        <w:jc w:val="right"/>
        <w:rPr>
          <w:sz w:val="20"/>
          <w:szCs w:val="20"/>
        </w:rPr>
      </w:pPr>
    </w:p>
    <w:p w14:paraId="4118AA6C" w14:textId="77777777" w:rsidR="008D67AB" w:rsidRDefault="008D67AB" w:rsidP="008D67AB">
      <w:pPr>
        <w:jc w:val="right"/>
        <w:rPr>
          <w:sz w:val="20"/>
          <w:szCs w:val="20"/>
        </w:rPr>
      </w:pPr>
    </w:p>
    <w:p w14:paraId="6A4ED32A" w14:textId="77777777" w:rsidR="008D67AB" w:rsidRDefault="008D67AB" w:rsidP="008D67AB">
      <w:pPr>
        <w:jc w:val="right"/>
        <w:rPr>
          <w:sz w:val="20"/>
          <w:szCs w:val="20"/>
        </w:rPr>
      </w:pPr>
    </w:p>
    <w:p w14:paraId="6D07DB9B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2018</w:t>
      </w:r>
    </w:p>
    <w:p w14:paraId="6180B1FB" w14:textId="77777777" w:rsidR="008D67AB" w:rsidRDefault="008D67AB" w:rsidP="008D67AB">
      <w:pPr>
        <w:jc w:val="right"/>
        <w:rPr>
          <w:sz w:val="20"/>
          <w:szCs w:val="20"/>
        </w:rPr>
      </w:pPr>
    </w:p>
    <w:p w14:paraId="2138E0F2" w14:textId="77777777" w:rsidR="008D67AB" w:rsidRDefault="008D67AB" w:rsidP="008D67AB">
      <w:pPr>
        <w:jc w:val="right"/>
        <w:rPr>
          <w:sz w:val="20"/>
          <w:szCs w:val="20"/>
        </w:rPr>
      </w:pPr>
    </w:p>
    <w:p w14:paraId="1E1A79EF" w14:textId="77777777" w:rsidR="008D67AB" w:rsidRDefault="008D67AB" w:rsidP="008D67AB">
      <w:pPr>
        <w:jc w:val="right"/>
        <w:rPr>
          <w:sz w:val="20"/>
          <w:szCs w:val="20"/>
        </w:rPr>
      </w:pPr>
    </w:p>
    <w:p w14:paraId="78C48D61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2016</w:t>
      </w:r>
    </w:p>
    <w:p w14:paraId="2770ADFD" w14:textId="77777777" w:rsidR="008D67AB" w:rsidRDefault="008D67AB" w:rsidP="008D67AB">
      <w:pPr>
        <w:jc w:val="right"/>
        <w:rPr>
          <w:sz w:val="20"/>
          <w:szCs w:val="20"/>
        </w:rPr>
      </w:pPr>
    </w:p>
    <w:p w14:paraId="28CF7E2E" w14:textId="77777777" w:rsidR="008D67AB" w:rsidRDefault="008D67AB" w:rsidP="008D67AB">
      <w:pPr>
        <w:jc w:val="right"/>
        <w:rPr>
          <w:sz w:val="20"/>
          <w:szCs w:val="20"/>
        </w:rPr>
      </w:pPr>
    </w:p>
    <w:p w14:paraId="3B287830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2010</w:t>
      </w:r>
    </w:p>
    <w:p w14:paraId="1A979C3C" w14:textId="77777777" w:rsidR="008D67AB" w:rsidRDefault="008D67AB" w:rsidP="008D67AB">
      <w:pPr>
        <w:jc w:val="right"/>
        <w:rPr>
          <w:sz w:val="20"/>
          <w:szCs w:val="20"/>
        </w:rPr>
      </w:pPr>
    </w:p>
    <w:p w14:paraId="4551789F" w14:textId="77777777" w:rsidR="008D67AB" w:rsidRDefault="008D67AB" w:rsidP="008D67AB">
      <w:pPr>
        <w:jc w:val="right"/>
        <w:rPr>
          <w:sz w:val="20"/>
          <w:szCs w:val="20"/>
        </w:rPr>
      </w:pPr>
    </w:p>
    <w:p w14:paraId="618D48E5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2006</w:t>
      </w:r>
    </w:p>
    <w:p w14:paraId="043270EE" w14:textId="77777777" w:rsidR="008D67AB" w:rsidRDefault="008D67AB" w:rsidP="008D67AB">
      <w:pPr>
        <w:jc w:val="right"/>
        <w:rPr>
          <w:sz w:val="20"/>
          <w:szCs w:val="20"/>
        </w:rPr>
      </w:pPr>
    </w:p>
    <w:p w14:paraId="1A1CB26E" w14:textId="77777777" w:rsidR="008C4CB9" w:rsidRDefault="008C4CB9" w:rsidP="008D67AB">
      <w:pPr>
        <w:jc w:val="right"/>
        <w:rPr>
          <w:sz w:val="20"/>
          <w:szCs w:val="20"/>
        </w:rPr>
      </w:pPr>
    </w:p>
    <w:p w14:paraId="435BB088" w14:textId="77777777" w:rsidR="008D67AB" w:rsidRDefault="008D67AB" w:rsidP="008D67AB">
      <w:pPr>
        <w:jc w:val="right"/>
        <w:rPr>
          <w:sz w:val="20"/>
          <w:szCs w:val="20"/>
        </w:rPr>
      </w:pPr>
    </w:p>
    <w:p w14:paraId="2F901BA9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2006</w:t>
      </w:r>
    </w:p>
    <w:p w14:paraId="4681FC75" w14:textId="77777777" w:rsidR="008D67AB" w:rsidRDefault="008D67AB" w:rsidP="008D67AB">
      <w:pPr>
        <w:jc w:val="right"/>
        <w:rPr>
          <w:sz w:val="20"/>
          <w:szCs w:val="20"/>
        </w:rPr>
      </w:pPr>
    </w:p>
    <w:p w14:paraId="03BEFB16" w14:textId="77777777" w:rsidR="008D67AB" w:rsidRDefault="008D67AB" w:rsidP="008D67AB">
      <w:pPr>
        <w:jc w:val="right"/>
        <w:rPr>
          <w:sz w:val="20"/>
          <w:szCs w:val="20"/>
        </w:rPr>
      </w:pPr>
    </w:p>
    <w:p w14:paraId="50B321A8" w14:textId="77777777" w:rsidR="008D67AB" w:rsidRDefault="008D67AB" w:rsidP="008D67AB">
      <w:pPr>
        <w:jc w:val="right"/>
        <w:rPr>
          <w:sz w:val="20"/>
          <w:szCs w:val="20"/>
        </w:rPr>
      </w:pPr>
    </w:p>
    <w:p w14:paraId="031EF962" w14:textId="77777777" w:rsidR="008D67AB" w:rsidRDefault="008D67AB" w:rsidP="008D67AB">
      <w:pPr>
        <w:jc w:val="right"/>
        <w:rPr>
          <w:sz w:val="20"/>
          <w:szCs w:val="20"/>
        </w:rPr>
      </w:pPr>
      <w:r>
        <w:rPr>
          <w:sz w:val="20"/>
          <w:szCs w:val="20"/>
        </w:rPr>
        <w:t>2004</w:t>
      </w:r>
    </w:p>
    <w:p w14:paraId="5651E5CA" w14:textId="77777777" w:rsidR="008D67AB" w:rsidRDefault="008D67AB" w:rsidP="008D67AB">
      <w:pPr>
        <w:jc w:val="right"/>
        <w:rPr>
          <w:sz w:val="20"/>
          <w:szCs w:val="20"/>
        </w:rPr>
      </w:pPr>
    </w:p>
    <w:p w14:paraId="1EE95147" w14:textId="77777777" w:rsidR="008D67AB" w:rsidRDefault="008D67AB" w:rsidP="008D67AB">
      <w:pPr>
        <w:jc w:val="right"/>
        <w:rPr>
          <w:sz w:val="20"/>
          <w:szCs w:val="20"/>
        </w:rPr>
      </w:pPr>
    </w:p>
    <w:p w14:paraId="77DFC191" w14:textId="77777777" w:rsidR="008D67AB" w:rsidRDefault="008D67AB" w:rsidP="008D67AB">
      <w:pPr>
        <w:jc w:val="right"/>
        <w:rPr>
          <w:sz w:val="20"/>
          <w:szCs w:val="20"/>
        </w:rPr>
      </w:pPr>
    </w:p>
    <w:p w14:paraId="5E11E164" w14:textId="77777777" w:rsidR="008D67AB" w:rsidRPr="00E67BA7" w:rsidRDefault="008D67AB" w:rsidP="008D67AB">
      <w:pPr>
        <w:jc w:val="right"/>
        <w:rPr>
          <w:sz w:val="20"/>
          <w:szCs w:val="20"/>
        </w:rPr>
      </w:pPr>
      <w:r w:rsidRPr="00E67BA7">
        <w:rPr>
          <w:sz w:val="20"/>
          <w:szCs w:val="20"/>
        </w:rPr>
        <w:t>2000</w:t>
      </w:r>
    </w:p>
    <w:p w14:paraId="6F00B422" w14:textId="77777777" w:rsidR="008D67AB" w:rsidRPr="00E67BA7" w:rsidRDefault="008D67AB" w:rsidP="008D67AB">
      <w:pPr>
        <w:jc w:val="right"/>
        <w:rPr>
          <w:sz w:val="20"/>
          <w:szCs w:val="20"/>
        </w:rPr>
      </w:pPr>
    </w:p>
    <w:p w14:paraId="090B7165" w14:textId="77777777" w:rsidR="008D67AB" w:rsidRDefault="008D67AB" w:rsidP="008D67AB">
      <w:pPr>
        <w:jc w:val="right"/>
        <w:rPr>
          <w:sz w:val="20"/>
          <w:szCs w:val="20"/>
        </w:rPr>
      </w:pPr>
    </w:p>
    <w:p w14:paraId="1709D8AE" w14:textId="77777777" w:rsidR="008D67AB" w:rsidRDefault="008D67AB" w:rsidP="008D67AB">
      <w:pPr>
        <w:jc w:val="right"/>
        <w:rPr>
          <w:sz w:val="20"/>
          <w:szCs w:val="20"/>
        </w:rPr>
      </w:pPr>
    </w:p>
    <w:p w14:paraId="1BB3C50E" w14:textId="77777777" w:rsidR="003A2CED" w:rsidRDefault="003A2CED" w:rsidP="003A2CED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1996</w:t>
      </w:r>
    </w:p>
    <w:p w14:paraId="5A9B58FD" w14:textId="77777777" w:rsidR="003A2CED" w:rsidRDefault="003A2CED" w:rsidP="003A2CED">
      <w:pPr>
        <w:jc w:val="right"/>
        <w:rPr>
          <w:sz w:val="20"/>
          <w:szCs w:val="20"/>
        </w:rPr>
      </w:pPr>
    </w:p>
    <w:p w14:paraId="14B1D6E0" w14:textId="77777777" w:rsidR="003A2CED" w:rsidRDefault="003A2CED" w:rsidP="003A2CED">
      <w:pPr>
        <w:jc w:val="right"/>
        <w:rPr>
          <w:sz w:val="20"/>
          <w:szCs w:val="20"/>
        </w:rPr>
      </w:pPr>
    </w:p>
    <w:p w14:paraId="058D179C" w14:textId="77777777" w:rsidR="003A2CED" w:rsidRDefault="003A2CED" w:rsidP="003A2CED">
      <w:pPr>
        <w:jc w:val="right"/>
        <w:rPr>
          <w:sz w:val="20"/>
          <w:szCs w:val="20"/>
        </w:rPr>
      </w:pPr>
      <w:r>
        <w:rPr>
          <w:sz w:val="20"/>
          <w:szCs w:val="20"/>
        </w:rPr>
        <w:t>1996</w:t>
      </w:r>
    </w:p>
    <w:p w14:paraId="10CF730C" w14:textId="77777777" w:rsidR="003A2CED" w:rsidRDefault="003A2CED" w:rsidP="003A2CED">
      <w:pPr>
        <w:jc w:val="right"/>
        <w:rPr>
          <w:sz w:val="20"/>
          <w:szCs w:val="20"/>
        </w:rPr>
      </w:pPr>
    </w:p>
    <w:p w14:paraId="017D4FC1" w14:textId="77777777" w:rsidR="003A2CED" w:rsidRDefault="003A2CED" w:rsidP="003A2CED">
      <w:pPr>
        <w:jc w:val="right"/>
        <w:rPr>
          <w:sz w:val="20"/>
          <w:szCs w:val="20"/>
        </w:rPr>
      </w:pPr>
    </w:p>
    <w:p w14:paraId="3F696206" w14:textId="77777777" w:rsidR="003A2CED" w:rsidRDefault="003A2CED" w:rsidP="003A2CED">
      <w:pPr>
        <w:jc w:val="right"/>
        <w:rPr>
          <w:sz w:val="20"/>
          <w:szCs w:val="20"/>
        </w:rPr>
      </w:pPr>
      <w:r>
        <w:rPr>
          <w:sz w:val="20"/>
          <w:szCs w:val="20"/>
        </w:rPr>
        <w:t>1995</w:t>
      </w:r>
    </w:p>
    <w:p w14:paraId="48E261E3" w14:textId="77777777" w:rsidR="003A2CED" w:rsidRDefault="003A2CED" w:rsidP="003A2CED">
      <w:pPr>
        <w:jc w:val="right"/>
        <w:rPr>
          <w:sz w:val="20"/>
          <w:szCs w:val="20"/>
        </w:rPr>
      </w:pPr>
    </w:p>
    <w:p w14:paraId="2FD22160" w14:textId="77777777" w:rsidR="003A2CED" w:rsidRDefault="003A2CED" w:rsidP="003A2CED">
      <w:pPr>
        <w:jc w:val="right"/>
        <w:rPr>
          <w:sz w:val="20"/>
          <w:szCs w:val="20"/>
        </w:rPr>
      </w:pPr>
    </w:p>
    <w:p w14:paraId="2B572689" w14:textId="77777777" w:rsidR="003A2CED" w:rsidRDefault="003A2CED" w:rsidP="003A2CED">
      <w:pPr>
        <w:jc w:val="right"/>
        <w:rPr>
          <w:sz w:val="20"/>
          <w:szCs w:val="20"/>
        </w:rPr>
      </w:pPr>
      <w:r>
        <w:rPr>
          <w:sz w:val="20"/>
          <w:szCs w:val="20"/>
        </w:rPr>
        <w:t>1994</w:t>
      </w:r>
    </w:p>
    <w:p w14:paraId="496E1442" w14:textId="77777777" w:rsidR="003A2CED" w:rsidRDefault="003A2CED" w:rsidP="003A2CED">
      <w:pPr>
        <w:jc w:val="right"/>
        <w:rPr>
          <w:sz w:val="20"/>
          <w:szCs w:val="20"/>
        </w:rPr>
      </w:pPr>
    </w:p>
    <w:p w14:paraId="1F0C148D" w14:textId="2816DD1B" w:rsidR="003A2CED" w:rsidRDefault="003A2CED" w:rsidP="003A2CED">
      <w:pPr>
        <w:jc w:val="right"/>
        <w:rPr>
          <w:sz w:val="20"/>
          <w:szCs w:val="20"/>
        </w:rPr>
      </w:pPr>
    </w:p>
    <w:p w14:paraId="102D1506" w14:textId="77777777" w:rsidR="004021C1" w:rsidRDefault="004021C1" w:rsidP="003A2CED">
      <w:pPr>
        <w:jc w:val="right"/>
        <w:rPr>
          <w:sz w:val="20"/>
          <w:szCs w:val="20"/>
        </w:rPr>
      </w:pPr>
    </w:p>
    <w:p w14:paraId="56853024" w14:textId="5871C9E2" w:rsidR="00F51778" w:rsidRDefault="004344C8" w:rsidP="001363DC">
      <w:p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F51778">
        <w:rPr>
          <w:sz w:val="20"/>
          <w:szCs w:val="20"/>
        </w:rPr>
        <w:t>UT Southwestern Innovation Hub</w:t>
      </w:r>
    </w:p>
    <w:p w14:paraId="534BC404" w14:textId="74503EBA" w:rsidR="00F51778" w:rsidRDefault="00F51778" w:rsidP="001363DC">
      <w:pPr>
        <w:rPr>
          <w:sz w:val="20"/>
          <w:szCs w:val="20"/>
        </w:rPr>
      </w:pPr>
      <w:r>
        <w:rPr>
          <w:sz w:val="20"/>
          <w:szCs w:val="20"/>
        </w:rPr>
        <w:t>Discovery Track Member</w:t>
      </w:r>
    </w:p>
    <w:p w14:paraId="3AADCC08" w14:textId="77777777" w:rsidR="00F51778" w:rsidRDefault="00F51778" w:rsidP="001363DC">
      <w:pPr>
        <w:rPr>
          <w:sz w:val="20"/>
          <w:szCs w:val="20"/>
        </w:rPr>
      </w:pPr>
    </w:p>
    <w:p w14:paraId="3F7F4D5D" w14:textId="4E94B9EE" w:rsidR="001363DC" w:rsidRDefault="001363DC" w:rsidP="001363DC">
      <w:pPr>
        <w:rPr>
          <w:sz w:val="20"/>
          <w:szCs w:val="20"/>
        </w:rPr>
      </w:pPr>
      <w:r>
        <w:rPr>
          <w:sz w:val="20"/>
          <w:szCs w:val="20"/>
        </w:rPr>
        <w:t>American Association of Plastic Surgeons Centennial Meeting</w:t>
      </w:r>
    </w:p>
    <w:p w14:paraId="6FE36047" w14:textId="063BBA0E" w:rsidR="00462ECE" w:rsidRDefault="00C7562C" w:rsidP="00954041">
      <w:p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="00B2648A">
        <w:rPr>
          <w:sz w:val="20"/>
          <w:szCs w:val="20"/>
        </w:rPr>
        <w:t>Pap</w:t>
      </w:r>
      <w:r w:rsidR="002148EB">
        <w:rPr>
          <w:sz w:val="20"/>
          <w:szCs w:val="20"/>
        </w:rPr>
        <w:t>er</w:t>
      </w:r>
      <w:r>
        <w:rPr>
          <w:sz w:val="20"/>
          <w:szCs w:val="20"/>
        </w:rPr>
        <w:t>,</w:t>
      </w:r>
      <w:r w:rsidR="002148EB">
        <w:rPr>
          <w:sz w:val="20"/>
          <w:szCs w:val="20"/>
        </w:rPr>
        <w:t xml:space="preserve"> </w:t>
      </w:r>
      <w:r w:rsidR="001A5370">
        <w:rPr>
          <w:sz w:val="20"/>
          <w:szCs w:val="20"/>
        </w:rPr>
        <w:t>P</w:t>
      </w:r>
      <w:r w:rsidR="00B2648A">
        <w:rPr>
          <w:sz w:val="20"/>
          <w:szCs w:val="20"/>
        </w:rPr>
        <w:t>residential Plenary Session</w:t>
      </w:r>
    </w:p>
    <w:p w14:paraId="24588425" w14:textId="72D2420D" w:rsidR="00954041" w:rsidRDefault="00954041" w:rsidP="00462ECE">
      <w:pPr>
        <w:rPr>
          <w:sz w:val="20"/>
          <w:szCs w:val="20"/>
        </w:rPr>
      </w:pPr>
    </w:p>
    <w:p w14:paraId="55E96D10" w14:textId="3E20A6CF" w:rsidR="00F7007F" w:rsidRDefault="00F7007F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 xml:space="preserve">Peter </w:t>
      </w:r>
      <w:r w:rsidR="00A432FA">
        <w:rPr>
          <w:sz w:val="20"/>
          <w:szCs w:val="20"/>
        </w:rPr>
        <w:t>O’Donnell Jr. Brain Institute, UT Southwestern</w:t>
      </w:r>
    </w:p>
    <w:p w14:paraId="5338E8C4" w14:textId="63446E64" w:rsidR="00F7007F" w:rsidRDefault="00A432FA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>Investigator</w:t>
      </w:r>
    </w:p>
    <w:p w14:paraId="317DCCE9" w14:textId="77777777" w:rsidR="00F7007F" w:rsidRDefault="00F7007F" w:rsidP="001363DC">
      <w:pPr>
        <w:ind w:right="480"/>
        <w:rPr>
          <w:sz w:val="20"/>
          <w:szCs w:val="20"/>
        </w:rPr>
      </w:pPr>
    </w:p>
    <w:p w14:paraId="41E6DEC9" w14:textId="4946858A" w:rsidR="001363DC" w:rsidRDefault="001363DC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>University of Texas Southwestern Medical Center</w:t>
      </w:r>
    </w:p>
    <w:p w14:paraId="445A944D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Nominee</w:t>
      </w:r>
    </w:p>
    <w:p w14:paraId="61F81B26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Leaders in Clinical Excellence – Institutional Service Award</w:t>
      </w:r>
    </w:p>
    <w:p w14:paraId="6EC477A9" w14:textId="77777777" w:rsidR="00954041" w:rsidRDefault="00954041" w:rsidP="00954041">
      <w:pPr>
        <w:ind w:right="480"/>
        <w:rPr>
          <w:sz w:val="20"/>
          <w:szCs w:val="20"/>
        </w:rPr>
      </w:pPr>
    </w:p>
    <w:p w14:paraId="71C72C2A" w14:textId="77777777" w:rsidR="001363DC" w:rsidRDefault="001363DC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>Stanford University Medical Center</w:t>
      </w:r>
    </w:p>
    <w:p w14:paraId="022F9066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Chief Wellness Officer Training Course, Inaugural Class</w:t>
      </w:r>
    </w:p>
    <w:p w14:paraId="61364540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On behalf of UT System Physician Burnout Initiative</w:t>
      </w:r>
    </w:p>
    <w:p w14:paraId="7A0B926C" w14:textId="77777777" w:rsidR="00954041" w:rsidRDefault="00954041" w:rsidP="00954041">
      <w:pPr>
        <w:ind w:right="480"/>
        <w:rPr>
          <w:sz w:val="20"/>
          <w:szCs w:val="20"/>
        </w:rPr>
      </w:pPr>
    </w:p>
    <w:p w14:paraId="1207D81A" w14:textId="39B1B821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Plastic and Reconstructive Surgery – Global Open</w:t>
      </w:r>
      <w:r w:rsidR="001363DC">
        <w:rPr>
          <w:sz w:val="20"/>
          <w:szCs w:val="20"/>
        </w:rPr>
        <w:t xml:space="preserve"> Journal</w:t>
      </w:r>
    </w:p>
    <w:p w14:paraId="1624F2B0" w14:textId="77777777" w:rsidR="001363DC" w:rsidRDefault="001363DC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>Best North American Paper</w:t>
      </w:r>
    </w:p>
    <w:p w14:paraId="51FA0A40" w14:textId="77777777" w:rsidR="00954041" w:rsidRDefault="00954041" w:rsidP="00954041">
      <w:pPr>
        <w:ind w:right="480"/>
        <w:rPr>
          <w:sz w:val="20"/>
          <w:szCs w:val="20"/>
        </w:rPr>
      </w:pPr>
    </w:p>
    <w:p w14:paraId="374341E7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American Society for Surgery of the Hand</w:t>
      </w:r>
    </w:p>
    <w:p w14:paraId="7F62DE50" w14:textId="77777777" w:rsidR="001363DC" w:rsidRDefault="001363DC" w:rsidP="001363DC">
      <w:pPr>
        <w:ind w:right="480"/>
        <w:rPr>
          <w:sz w:val="20"/>
          <w:szCs w:val="20"/>
        </w:rPr>
      </w:pPr>
      <w:r>
        <w:rPr>
          <w:sz w:val="20"/>
          <w:szCs w:val="20"/>
        </w:rPr>
        <w:t>Young Leaders Program</w:t>
      </w:r>
    </w:p>
    <w:p w14:paraId="2A440E2B" w14:textId="77777777" w:rsidR="00954041" w:rsidRDefault="00954041" w:rsidP="00954041">
      <w:pPr>
        <w:ind w:right="480"/>
        <w:rPr>
          <w:sz w:val="20"/>
          <w:szCs w:val="20"/>
        </w:rPr>
      </w:pPr>
    </w:p>
    <w:p w14:paraId="0FE041EB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Medical College of Wisconsin</w:t>
      </w:r>
    </w:p>
    <w:p w14:paraId="294D93FD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Department of Plastic Surgery</w:t>
      </w:r>
    </w:p>
    <w:p w14:paraId="20330C8E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Top Mock Oral Board Examination</w:t>
      </w:r>
    </w:p>
    <w:p w14:paraId="61756D8A" w14:textId="77777777" w:rsidR="00954041" w:rsidRDefault="00954041" w:rsidP="00954041">
      <w:pPr>
        <w:ind w:right="480"/>
        <w:rPr>
          <w:sz w:val="20"/>
          <w:szCs w:val="20"/>
        </w:rPr>
      </w:pPr>
    </w:p>
    <w:p w14:paraId="70F82BAF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Medical College of Wisconsin</w:t>
      </w:r>
    </w:p>
    <w:p w14:paraId="7BB0CFA2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Department of Plastic Surgery</w:t>
      </w:r>
    </w:p>
    <w:p w14:paraId="491A6BD1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Resident Research Day, Best Basic Science Paper Award</w:t>
      </w:r>
    </w:p>
    <w:p w14:paraId="15A71568" w14:textId="77777777" w:rsidR="00954041" w:rsidRDefault="00954041" w:rsidP="00954041">
      <w:pPr>
        <w:ind w:right="480"/>
        <w:rPr>
          <w:sz w:val="20"/>
          <w:szCs w:val="20"/>
        </w:rPr>
      </w:pPr>
    </w:p>
    <w:p w14:paraId="45ED0083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Medical College of Wisconsin</w:t>
      </w:r>
    </w:p>
    <w:p w14:paraId="3039713D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Department of Plastic Surgery</w:t>
      </w:r>
    </w:p>
    <w:p w14:paraId="26BA0E39" w14:textId="77777777" w:rsidR="00954041" w:rsidRDefault="00954041" w:rsidP="00954041">
      <w:pPr>
        <w:ind w:right="480"/>
        <w:rPr>
          <w:sz w:val="20"/>
          <w:szCs w:val="20"/>
        </w:rPr>
      </w:pPr>
      <w:r>
        <w:rPr>
          <w:sz w:val="20"/>
          <w:szCs w:val="20"/>
        </w:rPr>
        <w:t>Resident Research Day, Best Paper Award</w:t>
      </w:r>
    </w:p>
    <w:p w14:paraId="4AC06B1C" w14:textId="77777777" w:rsidR="00954041" w:rsidRDefault="00954041" w:rsidP="00954041">
      <w:pPr>
        <w:ind w:right="480"/>
        <w:rPr>
          <w:sz w:val="20"/>
          <w:szCs w:val="20"/>
        </w:rPr>
      </w:pPr>
    </w:p>
    <w:p w14:paraId="52D9F92C" w14:textId="77777777" w:rsidR="00954041" w:rsidRPr="00E67BA7" w:rsidRDefault="00954041" w:rsidP="00954041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Baylor College of Medicine</w:t>
      </w:r>
    </w:p>
    <w:p w14:paraId="0F38EB53" w14:textId="77777777" w:rsidR="00954041" w:rsidRPr="00E67BA7" w:rsidRDefault="00954041" w:rsidP="00954041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James K. Alexander Research Symposium</w:t>
      </w:r>
    </w:p>
    <w:p w14:paraId="15A87691" w14:textId="77777777" w:rsidR="00954041" w:rsidRPr="00E67BA7" w:rsidRDefault="00954041" w:rsidP="00954041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Outstanding Clinical Poster</w:t>
      </w:r>
    </w:p>
    <w:p w14:paraId="073CD8EC" w14:textId="48926287" w:rsidR="00954041" w:rsidRDefault="00954041" w:rsidP="00462ECE">
      <w:pPr>
        <w:rPr>
          <w:sz w:val="20"/>
          <w:szCs w:val="20"/>
        </w:rPr>
      </w:pPr>
    </w:p>
    <w:p w14:paraId="0D25C6BD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Rice University</w:t>
      </w:r>
    </w:p>
    <w:p w14:paraId="7D45FC13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Vice President’s Appreciation Award</w:t>
      </w:r>
    </w:p>
    <w:p w14:paraId="00E466AF" w14:textId="77777777" w:rsidR="003A2CED" w:rsidRDefault="003A2CED" w:rsidP="003A2CED">
      <w:pPr>
        <w:ind w:right="480"/>
        <w:rPr>
          <w:sz w:val="20"/>
          <w:szCs w:val="20"/>
        </w:rPr>
      </w:pPr>
    </w:p>
    <w:p w14:paraId="5543EBC3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Rice University, Jones College</w:t>
      </w:r>
    </w:p>
    <w:p w14:paraId="29B88DC8" w14:textId="77777777" w:rsidR="003A2CED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Graham Stebbings Service Award</w:t>
      </w:r>
    </w:p>
    <w:p w14:paraId="2823ECDA" w14:textId="77777777" w:rsidR="003A2CED" w:rsidRDefault="003A2CED" w:rsidP="003A2CED">
      <w:pPr>
        <w:ind w:right="480"/>
        <w:rPr>
          <w:sz w:val="20"/>
          <w:szCs w:val="20"/>
        </w:rPr>
      </w:pPr>
    </w:p>
    <w:p w14:paraId="05422DB5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US Department of Agriculture</w:t>
      </w:r>
      <w:r>
        <w:rPr>
          <w:sz w:val="20"/>
          <w:szCs w:val="20"/>
        </w:rPr>
        <w:t>, National Forest Service</w:t>
      </w:r>
    </w:p>
    <w:p w14:paraId="56E0294E" w14:textId="77777777" w:rsidR="003A2CED" w:rsidRDefault="003A2CED" w:rsidP="003A2CED">
      <w:pPr>
        <w:ind w:right="400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Certificate of Appreciation, Summer Fellowship</w:t>
      </w:r>
      <w:r>
        <w:rPr>
          <w:sz w:val="20"/>
          <w:szCs w:val="20"/>
        </w:rPr>
        <w:t xml:space="preserve"> </w:t>
      </w:r>
    </w:p>
    <w:p w14:paraId="709D8A26" w14:textId="77777777" w:rsidR="003A2CED" w:rsidRDefault="003A2CED" w:rsidP="003A2CED">
      <w:pPr>
        <w:ind w:right="400"/>
        <w:outlineLvl w:val="0"/>
        <w:rPr>
          <w:sz w:val="20"/>
          <w:szCs w:val="20"/>
        </w:rPr>
      </w:pPr>
    </w:p>
    <w:p w14:paraId="66C9B476" w14:textId="77777777" w:rsidR="003A2CED" w:rsidRPr="00E67BA7" w:rsidRDefault="003A2CED" w:rsidP="003A2CED">
      <w:pPr>
        <w:ind w:right="400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National Aeronautics and Space Administration</w:t>
      </w:r>
    </w:p>
    <w:p w14:paraId="631CF8FE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Group Achievement Award</w:t>
      </w:r>
    </w:p>
    <w:p w14:paraId="69891837" w14:textId="77777777" w:rsidR="003A2CED" w:rsidRPr="00E67BA7" w:rsidRDefault="003A2CED" w:rsidP="003A2C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COSMOS 2044 Comparison Project</w:t>
      </w:r>
    </w:p>
    <w:p w14:paraId="1E87449B" w14:textId="0329F152" w:rsidR="004021C1" w:rsidRPr="000B5BC4" w:rsidRDefault="004021C1" w:rsidP="00462ECE">
      <w:pPr>
        <w:rPr>
          <w:sz w:val="20"/>
          <w:szCs w:val="20"/>
        </w:rPr>
      </w:pPr>
      <w:r>
        <w:rPr>
          <w:sz w:val="20"/>
          <w:szCs w:val="20"/>
        </w:rPr>
        <w:t>(continued)</w:t>
      </w:r>
    </w:p>
    <w:p w14:paraId="0360AB47" w14:textId="592439B1" w:rsidR="00D52307" w:rsidRPr="000B5BC4" w:rsidRDefault="00D52307" w:rsidP="00F65CB2">
      <w:pPr>
        <w:ind w:right="475"/>
        <w:jc w:val="center"/>
        <w:rPr>
          <w:sz w:val="20"/>
          <w:szCs w:val="20"/>
        </w:rPr>
        <w:sectPr w:rsidR="00D52307" w:rsidRPr="000B5BC4" w:rsidSect="00A10FE6">
          <w:type w:val="continuous"/>
          <w:pgSz w:w="12240" w:h="15840"/>
          <w:pgMar w:top="1440" w:right="1440" w:bottom="1440" w:left="1440" w:header="720" w:footer="720" w:gutter="0"/>
          <w:cols w:num="2" w:space="475" w:equalWidth="0">
            <w:col w:w="3211" w:space="475"/>
            <w:col w:w="5674"/>
          </w:cols>
          <w:docGrid w:linePitch="360"/>
        </w:sectPr>
      </w:pPr>
    </w:p>
    <w:p w14:paraId="47CE905E" w14:textId="6FF796AD" w:rsidR="00F714DA" w:rsidRPr="00F65CB2" w:rsidRDefault="002F67FF" w:rsidP="00871DEA">
      <w:pPr>
        <w:ind w:right="-2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F714DA">
        <w:rPr>
          <w:b/>
          <w:bCs/>
          <w:sz w:val="20"/>
          <w:szCs w:val="20"/>
        </w:rPr>
        <w:lastRenderedPageBreak/>
        <w:t>HONOR</w:t>
      </w:r>
      <w:r w:rsidR="00F714DA" w:rsidRPr="00E67BA7">
        <w:rPr>
          <w:b/>
          <w:bCs/>
          <w:sz w:val="20"/>
          <w:szCs w:val="20"/>
        </w:rPr>
        <w:t>S</w:t>
      </w:r>
      <w:r w:rsidR="00F714DA">
        <w:rPr>
          <w:b/>
          <w:bCs/>
          <w:sz w:val="20"/>
          <w:szCs w:val="20"/>
        </w:rPr>
        <w:t xml:space="preserve"> (continued)</w:t>
      </w:r>
    </w:p>
    <w:p w14:paraId="5A8533EC" w14:textId="77777777" w:rsidR="00F714DA" w:rsidRPr="00E67BA7" w:rsidRDefault="00F714DA" w:rsidP="00F714DA">
      <w:pPr>
        <w:jc w:val="center"/>
        <w:rPr>
          <w:b/>
          <w:bCs/>
          <w:sz w:val="20"/>
          <w:szCs w:val="20"/>
        </w:rPr>
      </w:pPr>
    </w:p>
    <w:p w14:paraId="4325D367" w14:textId="77777777" w:rsidR="00F714DA" w:rsidRPr="00E67BA7" w:rsidRDefault="00F714DA" w:rsidP="00F714DA">
      <w:pPr>
        <w:ind w:right="480"/>
        <w:jc w:val="center"/>
        <w:rPr>
          <w:b/>
          <w:bCs/>
          <w:sz w:val="20"/>
          <w:szCs w:val="20"/>
        </w:rPr>
        <w:sectPr w:rsidR="00F714DA" w:rsidRPr="00E67BA7" w:rsidSect="00133A2A">
          <w:type w:val="continuous"/>
          <w:pgSz w:w="12240" w:h="15840"/>
          <w:pgMar w:top="1440" w:right="1440" w:bottom="1440" w:left="1440" w:header="720" w:footer="720" w:gutter="0"/>
          <w:cols w:space="432" w:equalWidth="0">
            <w:col w:w="9000"/>
          </w:cols>
          <w:docGrid w:linePitch="360"/>
        </w:sectPr>
      </w:pPr>
    </w:p>
    <w:p w14:paraId="1D2BFB20" w14:textId="77777777" w:rsidR="00F714DA" w:rsidRDefault="00F714DA" w:rsidP="00F714DA">
      <w:pPr>
        <w:jc w:val="right"/>
        <w:rPr>
          <w:sz w:val="20"/>
          <w:szCs w:val="20"/>
        </w:rPr>
      </w:pPr>
      <w:bookmarkStart w:id="0" w:name="_Hlk92703761"/>
      <w:r>
        <w:rPr>
          <w:sz w:val="20"/>
          <w:szCs w:val="20"/>
        </w:rPr>
        <w:t>1993</w:t>
      </w:r>
    </w:p>
    <w:p w14:paraId="3B4DB2E6" w14:textId="77777777" w:rsidR="00F714DA" w:rsidRDefault="00F714DA" w:rsidP="00F714DA">
      <w:pPr>
        <w:jc w:val="right"/>
        <w:rPr>
          <w:sz w:val="20"/>
          <w:szCs w:val="20"/>
        </w:rPr>
      </w:pPr>
    </w:p>
    <w:p w14:paraId="2ED4E4D7" w14:textId="77777777" w:rsidR="00F714DA" w:rsidRDefault="00F714DA" w:rsidP="00F714DA">
      <w:pPr>
        <w:jc w:val="right"/>
        <w:rPr>
          <w:sz w:val="20"/>
          <w:szCs w:val="20"/>
        </w:rPr>
      </w:pPr>
    </w:p>
    <w:p w14:paraId="385BEA4B" w14:textId="77777777" w:rsidR="00F714DA" w:rsidRDefault="00F714DA" w:rsidP="00F714DA">
      <w:pPr>
        <w:jc w:val="right"/>
        <w:rPr>
          <w:sz w:val="20"/>
          <w:szCs w:val="20"/>
        </w:rPr>
      </w:pPr>
      <w:r>
        <w:rPr>
          <w:sz w:val="20"/>
          <w:szCs w:val="20"/>
        </w:rPr>
        <w:t>1993</w:t>
      </w:r>
    </w:p>
    <w:p w14:paraId="3937FF16" w14:textId="77777777" w:rsidR="00F714DA" w:rsidRDefault="00F714DA" w:rsidP="00F714DA">
      <w:pPr>
        <w:jc w:val="right"/>
        <w:rPr>
          <w:sz w:val="20"/>
          <w:szCs w:val="20"/>
        </w:rPr>
      </w:pPr>
    </w:p>
    <w:p w14:paraId="3441BF8B" w14:textId="77777777" w:rsidR="00F714DA" w:rsidRDefault="00F714DA" w:rsidP="00F714DA">
      <w:pPr>
        <w:jc w:val="right"/>
        <w:rPr>
          <w:sz w:val="20"/>
          <w:szCs w:val="20"/>
        </w:rPr>
      </w:pPr>
    </w:p>
    <w:p w14:paraId="595DF516" w14:textId="77777777" w:rsidR="00F714DA" w:rsidRDefault="00F714DA" w:rsidP="00F714DA">
      <w:pPr>
        <w:jc w:val="right"/>
        <w:rPr>
          <w:sz w:val="20"/>
          <w:szCs w:val="20"/>
        </w:rPr>
      </w:pPr>
      <w:r>
        <w:rPr>
          <w:sz w:val="20"/>
          <w:szCs w:val="20"/>
        </w:rPr>
        <w:t>1992-1995</w:t>
      </w:r>
    </w:p>
    <w:p w14:paraId="049032AD" w14:textId="77777777" w:rsidR="00F714DA" w:rsidRDefault="00F714DA" w:rsidP="00F714DA">
      <w:pPr>
        <w:jc w:val="right"/>
        <w:rPr>
          <w:sz w:val="20"/>
          <w:szCs w:val="20"/>
        </w:rPr>
      </w:pPr>
    </w:p>
    <w:p w14:paraId="2AF4B69E" w14:textId="77777777" w:rsidR="00F714DA" w:rsidRDefault="00F714DA" w:rsidP="00F714DA">
      <w:pPr>
        <w:jc w:val="right"/>
        <w:rPr>
          <w:sz w:val="20"/>
          <w:szCs w:val="20"/>
        </w:rPr>
      </w:pPr>
    </w:p>
    <w:p w14:paraId="090EA5D7" w14:textId="227C759E" w:rsidR="00F714DA" w:rsidRDefault="00F714DA" w:rsidP="00F714DA">
      <w:pPr>
        <w:jc w:val="right"/>
        <w:rPr>
          <w:sz w:val="20"/>
          <w:szCs w:val="20"/>
        </w:rPr>
      </w:pPr>
      <w:r>
        <w:rPr>
          <w:sz w:val="20"/>
          <w:szCs w:val="20"/>
        </w:rPr>
        <w:t>1992</w:t>
      </w:r>
    </w:p>
    <w:p w14:paraId="1BB8F6DC" w14:textId="21E30757" w:rsidR="0046010B" w:rsidRDefault="0046010B" w:rsidP="00F714DA">
      <w:pPr>
        <w:jc w:val="right"/>
        <w:rPr>
          <w:sz w:val="20"/>
          <w:szCs w:val="20"/>
        </w:rPr>
      </w:pPr>
    </w:p>
    <w:p w14:paraId="1D9D5349" w14:textId="79CBD070" w:rsidR="0046010B" w:rsidRDefault="0046010B" w:rsidP="00F714DA">
      <w:pPr>
        <w:jc w:val="right"/>
        <w:rPr>
          <w:sz w:val="20"/>
          <w:szCs w:val="20"/>
        </w:rPr>
      </w:pPr>
      <w:r>
        <w:rPr>
          <w:sz w:val="20"/>
          <w:szCs w:val="20"/>
        </w:rPr>
        <w:t>1992</w:t>
      </w:r>
    </w:p>
    <w:p w14:paraId="11FCE5CD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br w:type="column"/>
      </w:r>
      <w:r w:rsidRPr="00E67BA7">
        <w:rPr>
          <w:sz w:val="20"/>
          <w:szCs w:val="20"/>
        </w:rPr>
        <w:t>Rice University, Department of Engineering</w:t>
      </w:r>
    </w:p>
    <w:p w14:paraId="2E08A1E5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Charles Francis Cyrus Johnson Scholarship</w:t>
      </w:r>
    </w:p>
    <w:p w14:paraId="1C379F6B" w14:textId="77777777" w:rsidR="00F714DA" w:rsidRPr="00E67BA7" w:rsidRDefault="00F714DA" w:rsidP="00F714DA">
      <w:pPr>
        <w:ind w:right="480"/>
        <w:rPr>
          <w:sz w:val="20"/>
          <w:szCs w:val="20"/>
        </w:rPr>
      </w:pPr>
    </w:p>
    <w:p w14:paraId="1CEB7B74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Rice University, Department of Engineering</w:t>
      </w:r>
    </w:p>
    <w:p w14:paraId="10EBD1BB" w14:textId="77777777" w:rsidR="00F714DA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W.L. Moody, Jr., Scholarship</w:t>
      </w:r>
    </w:p>
    <w:p w14:paraId="41D9BC70" w14:textId="77777777" w:rsidR="00F714DA" w:rsidRDefault="00F714DA" w:rsidP="00F714DA">
      <w:pPr>
        <w:ind w:right="480"/>
        <w:rPr>
          <w:sz w:val="20"/>
          <w:szCs w:val="20"/>
        </w:rPr>
      </w:pPr>
    </w:p>
    <w:p w14:paraId="591EF5CB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Rice University, President’s Honor Roll</w:t>
      </w:r>
    </w:p>
    <w:p w14:paraId="13C8562C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Six-time recipient</w:t>
      </w:r>
    </w:p>
    <w:p w14:paraId="079E9F45" w14:textId="77777777" w:rsidR="00F714DA" w:rsidRDefault="00F714DA" w:rsidP="00F714DA">
      <w:pPr>
        <w:ind w:right="480"/>
        <w:rPr>
          <w:sz w:val="20"/>
          <w:szCs w:val="20"/>
        </w:rPr>
      </w:pPr>
    </w:p>
    <w:p w14:paraId="6B50BFE7" w14:textId="77777777" w:rsidR="00F714DA" w:rsidRPr="00E67BA7" w:rsidRDefault="00F714DA" w:rsidP="00F714DA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National Merit Scholar</w:t>
      </w:r>
    </w:p>
    <w:p w14:paraId="13DEF6B5" w14:textId="1B0863E8" w:rsidR="00F714DA" w:rsidRDefault="00F714DA" w:rsidP="00F714DA">
      <w:pPr>
        <w:ind w:right="480"/>
        <w:rPr>
          <w:sz w:val="20"/>
          <w:szCs w:val="20"/>
        </w:rPr>
      </w:pPr>
    </w:p>
    <w:p w14:paraId="3C4115B0" w14:textId="40597628" w:rsidR="00DE06D3" w:rsidRDefault="00DE06D3" w:rsidP="00F714DA">
      <w:pPr>
        <w:ind w:right="480"/>
        <w:rPr>
          <w:sz w:val="20"/>
          <w:szCs w:val="20"/>
        </w:rPr>
      </w:pPr>
      <w:r>
        <w:rPr>
          <w:sz w:val="20"/>
          <w:szCs w:val="20"/>
        </w:rPr>
        <w:t>Sam Rayburn High School</w:t>
      </w:r>
    </w:p>
    <w:p w14:paraId="5BFD6A07" w14:textId="06EB08C8" w:rsidR="0046010B" w:rsidRPr="00E67BA7" w:rsidRDefault="0046010B" w:rsidP="00F714DA">
      <w:pPr>
        <w:ind w:right="480"/>
        <w:rPr>
          <w:sz w:val="20"/>
          <w:szCs w:val="20"/>
        </w:rPr>
      </w:pPr>
      <w:r>
        <w:rPr>
          <w:sz w:val="20"/>
          <w:szCs w:val="20"/>
        </w:rPr>
        <w:t>Class Valedictorian</w:t>
      </w:r>
    </w:p>
    <w:bookmarkEnd w:id="0"/>
    <w:p w14:paraId="6BAB45E8" w14:textId="77777777" w:rsidR="00F714DA" w:rsidRPr="00E67BA7" w:rsidRDefault="00F714DA" w:rsidP="00F714DA">
      <w:pPr>
        <w:ind w:right="480"/>
        <w:rPr>
          <w:sz w:val="20"/>
          <w:szCs w:val="20"/>
        </w:rPr>
        <w:sectPr w:rsidR="00F714DA" w:rsidRPr="00E67BA7" w:rsidSect="00B14F6E">
          <w:type w:val="continuous"/>
          <w:pgSz w:w="12240" w:h="15840"/>
          <w:pgMar w:top="1440" w:right="1440" w:bottom="1440" w:left="1440" w:header="720" w:footer="720" w:gutter="0"/>
          <w:cols w:num="2" w:space="72" w:equalWidth="0">
            <w:col w:w="3204" w:space="432"/>
            <w:col w:w="5724"/>
          </w:cols>
          <w:docGrid w:linePitch="360"/>
        </w:sectPr>
      </w:pPr>
    </w:p>
    <w:p w14:paraId="0B2CD9AD" w14:textId="77777777" w:rsidR="00901FE5" w:rsidRDefault="00901FE5" w:rsidP="004A4963">
      <w:pPr>
        <w:ind w:right="360"/>
        <w:jc w:val="center"/>
        <w:rPr>
          <w:b/>
          <w:bCs/>
          <w:sz w:val="20"/>
          <w:szCs w:val="20"/>
        </w:rPr>
      </w:pPr>
    </w:p>
    <w:p w14:paraId="54C03654" w14:textId="77777777" w:rsidR="00901FE5" w:rsidRDefault="00901FE5" w:rsidP="004A4963">
      <w:pPr>
        <w:ind w:right="360"/>
        <w:jc w:val="center"/>
        <w:rPr>
          <w:b/>
          <w:bCs/>
          <w:sz w:val="20"/>
          <w:szCs w:val="20"/>
        </w:rPr>
      </w:pPr>
    </w:p>
    <w:p w14:paraId="2E47930C" w14:textId="6298AE1E" w:rsidR="00901FE5" w:rsidRDefault="00901FE5" w:rsidP="004A4963">
      <w:pPr>
        <w:ind w:righ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 HONORS</w:t>
      </w:r>
    </w:p>
    <w:p w14:paraId="0FD0FAC3" w14:textId="5F30B82B" w:rsidR="00901FE5" w:rsidRDefault="00901FE5" w:rsidP="004A4963">
      <w:pPr>
        <w:ind w:right="360"/>
        <w:jc w:val="center"/>
        <w:rPr>
          <w:b/>
          <w:bCs/>
          <w:sz w:val="20"/>
          <w:szCs w:val="20"/>
        </w:rPr>
      </w:pPr>
    </w:p>
    <w:p w14:paraId="7403EEE2" w14:textId="77777777" w:rsidR="00901FE5" w:rsidRDefault="00901FE5" w:rsidP="00F714DA">
      <w:pPr>
        <w:ind w:right="475"/>
        <w:jc w:val="center"/>
        <w:rPr>
          <w:b/>
          <w:bCs/>
          <w:sz w:val="20"/>
          <w:szCs w:val="20"/>
        </w:rPr>
        <w:sectPr w:rsidR="00901FE5" w:rsidSect="00901FE5">
          <w:type w:val="continuous"/>
          <w:pgSz w:w="12240" w:h="15840"/>
          <w:pgMar w:top="1440" w:right="1440" w:bottom="1440" w:left="1440" w:header="720" w:footer="720" w:gutter="0"/>
          <w:cols w:space="475"/>
          <w:docGrid w:linePitch="360"/>
        </w:sectPr>
      </w:pPr>
    </w:p>
    <w:p w14:paraId="079D5340" w14:textId="2B277425" w:rsidR="00E90A16" w:rsidRDefault="00180CFC" w:rsidP="00D77A57">
      <w:pPr>
        <w:ind w:right="-2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2018-</w:t>
      </w:r>
      <w:r w:rsidR="00E90A16">
        <w:rPr>
          <w:bCs/>
          <w:sz w:val="20"/>
          <w:szCs w:val="20"/>
        </w:rPr>
        <w:t>202</w:t>
      </w:r>
      <w:r w:rsidR="00927E88">
        <w:rPr>
          <w:bCs/>
          <w:sz w:val="20"/>
          <w:szCs w:val="20"/>
        </w:rPr>
        <w:t>5</w:t>
      </w:r>
    </w:p>
    <w:p w14:paraId="51F61C9E" w14:textId="77777777" w:rsidR="00E90A16" w:rsidRDefault="00E90A16" w:rsidP="00D77A57">
      <w:pPr>
        <w:ind w:right="-29"/>
        <w:jc w:val="right"/>
        <w:rPr>
          <w:bCs/>
          <w:sz w:val="20"/>
          <w:szCs w:val="20"/>
        </w:rPr>
      </w:pPr>
    </w:p>
    <w:p w14:paraId="563F71D0" w14:textId="771CC886" w:rsidR="00901FE5" w:rsidRDefault="00180CFC" w:rsidP="66F19A1D">
      <w:pPr>
        <w:ind w:right="-29"/>
        <w:jc w:val="right"/>
        <w:rPr>
          <w:sz w:val="20"/>
          <w:szCs w:val="20"/>
        </w:rPr>
      </w:pPr>
      <w:r w:rsidRPr="1778C077">
        <w:rPr>
          <w:sz w:val="20"/>
          <w:szCs w:val="20"/>
        </w:rPr>
        <w:t>2022-</w:t>
      </w:r>
      <w:r w:rsidR="00901FE5" w:rsidRPr="1778C077">
        <w:rPr>
          <w:sz w:val="20"/>
          <w:szCs w:val="20"/>
        </w:rPr>
        <w:t>202</w:t>
      </w:r>
      <w:r w:rsidR="0448193E" w:rsidRPr="1778C077">
        <w:rPr>
          <w:sz w:val="20"/>
          <w:szCs w:val="20"/>
        </w:rPr>
        <w:t>5</w:t>
      </w:r>
    </w:p>
    <w:p w14:paraId="3BD950D5" w14:textId="54308E71" w:rsidR="00901FE5" w:rsidRDefault="00901FE5" w:rsidP="00D77A57">
      <w:pPr>
        <w:ind w:right="-29"/>
        <w:jc w:val="right"/>
        <w:rPr>
          <w:bCs/>
          <w:sz w:val="20"/>
          <w:szCs w:val="20"/>
        </w:rPr>
      </w:pPr>
    </w:p>
    <w:p w14:paraId="0B1DBA75" w14:textId="5F987CC7" w:rsidR="000B3416" w:rsidRDefault="000B3416" w:rsidP="1778C077">
      <w:pPr>
        <w:ind w:right="-29"/>
        <w:jc w:val="right"/>
        <w:rPr>
          <w:sz w:val="20"/>
          <w:szCs w:val="20"/>
        </w:rPr>
      </w:pPr>
      <w:r w:rsidRPr="1778C077">
        <w:rPr>
          <w:sz w:val="20"/>
          <w:szCs w:val="20"/>
        </w:rPr>
        <w:t>2022-202</w:t>
      </w:r>
      <w:r w:rsidR="008D5F69">
        <w:rPr>
          <w:sz w:val="20"/>
          <w:szCs w:val="20"/>
        </w:rPr>
        <w:t>5</w:t>
      </w:r>
    </w:p>
    <w:p w14:paraId="65D56602" w14:textId="77777777" w:rsidR="00A622D5" w:rsidRDefault="00A622D5" w:rsidP="00D77A57">
      <w:pPr>
        <w:ind w:right="-29"/>
        <w:jc w:val="right"/>
        <w:rPr>
          <w:bCs/>
          <w:sz w:val="20"/>
          <w:szCs w:val="20"/>
        </w:rPr>
      </w:pPr>
    </w:p>
    <w:p w14:paraId="0D1652D6" w14:textId="758CAD21" w:rsidR="00901FE5" w:rsidRDefault="00901FE5" w:rsidP="00D77A57">
      <w:pPr>
        <w:ind w:right="-2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2014</w:t>
      </w:r>
    </w:p>
    <w:p w14:paraId="54A338F4" w14:textId="4508111E" w:rsidR="00E90A16" w:rsidRDefault="00D67240" w:rsidP="00901FE5">
      <w:pPr>
        <w:ind w:right="475"/>
        <w:rPr>
          <w:bCs/>
          <w:sz w:val="20"/>
          <w:szCs w:val="20"/>
        </w:rPr>
      </w:pPr>
      <w:r>
        <w:rPr>
          <w:bCs/>
          <w:sz w:val="20"/>
          <w:szCs w:val="20"/>
        </w:rPr>
        <w:br w:type="column"/>
      </w:r>
      <w:r w:rsidR="00E90A16">
        <w:rPr>
          <w:bCs/>
          <w:sz w:val="20"/>
          <w:szCs w:val="20"/>
        </w:rPr>
        <w:t>Castle Connolly Top Doctor</w:t>
      </w:r>
      <w:r w:rsidR="00180CFC">
        <w:rPr>
          <w:bCs/>
          <w:sz w:val="20"/>
          <w:szCs w:val="20"/>
        </w:rPr>
        <w:t>s</w:t>
      </w:r>
    </w:p>
    <w:p w14:paraId="39B887AC" w14:textId="77777777" w:rsidR="00E90A16" w:rsidRDefault="00E90A16" w:rsidP="00901FE5">
      <w:pPr>
        <w:ind w:right="475"/>
        <w:rPr>
          <w:bCs/>
          <w:sz w:val="20"/>
          <w:szCs w:val="20"/>
        </w:rPr>
      </w:pPr>
    </w:p>
    <w:p w14:paraId="7C26A22D" w14:textId="48DAF75C" w:rsidR="000B3416" w:rsidRDefault="00901FE5" w:rsidP="66F19A1D">
      <w:pPr>
        <w:ind w:right="475"/>
        <w:rPr>
          <w:sz w:val="20"/>
          <w:szCs w:val="20"/>
        </w:rPr>
      </w:pPr>
      <w:r w:rsidRPr="66F19A1D">
        <w:rPr>
          <w:sz w:val="20"/>
          <w:szCs w:val="20"/>
        </w:rPr>
        <w:t>Texas Super Doctors</w:t>
      </w:r>
      <w:r w:rsidR="592489DF" w:rsidRPr="66F19A1D">
        <w:rPr>
          <w:sz w:val="20"/>
          <w:szCs w:val="20"/>
        </w:rPr>
        <w:t xml:space="preserve"> (Texas Monthly Magazine)</w:t>
      </w:r>
    </w:p>
    <w:p w14:paraId="27B7B392" w14:textId="77777777" w:rsidR="000B3416" w:rsidRDefault="000B3416" w:rsidP="00901FE5">
      <w:pPr>
        <w:ind w:right="475"/>
        <w:rPr>
          <w:bCs/>
          <w:sz w:val="20"/>
          <w:szCs w:val="20"/>
        </w:rPr>
      </w:pPr>
    </w:p>
    <w:p w14:paraId="2EAD3876" w14:textId="6DA32B0E" w:rsidR="00901FE5" w:rsidRDefault="00A622D5" w:rsidP="00901FE5">
      <w:pPr>
        <w:ind w:right="475"/>
        <w:rPr>
          <w:bCs/>
          <w:sz w:val="20"/>
          <w:szCs w:val="20"/>
        </w:rPr>
      </w:pPr>
      <w:r>
        <w:rPr>
          <w:bCs/>
          <w:sz w:val="20"/>
          <w:szCs w:val="20"/>
        </w:rPr>
        <w:t>D Magazine Best Doctors</w:t>
      </w:r>
    </w:p>
    <w:p w14:paraId="46243186" w14:textId="77777777" w:rsidR="00A622D5" w:rsidRDefault="00A622D5" w:rsidP="00901FE5">
      <w:pPr>
        <w:ind w:right="475"/>
        <w:rPr>
          <w:bCs/>
          <w:sz w:val="20"/>
          <w:szCs w:val="20"/>
        </w:rPr>
      </w:pPr>
    </w:p>
    <w:p w14:paraId="549C006B" w14:textId="77777777" w:rsidR="00B14F6E" w:rsidRDefault="00A622D5" w:rsidP="00901FE5">
      <w:pPr>
        <w:ind w:right="475"/>
        <w:rPr>
          <w:bCs/>
          <w:sz w:val="20"/>
          <w:szCs w:val="20"/>
        </w:rPr>
      </w:pPr>
      <w:r>
        <w:rPr>
          <w:bCs/>
          <w:sz w:val="20"/>
          <w:szCs w:val="20"/>
        </w:rPr>
        <w:t>Texas Rising Stars</w:t>
      </w:r>
      <w:r w:rsidR="004F1B16">
        <w:rPr>
          <w:bCs/>
          <w:sz w:val="20"/>
          <w:szCs w:val="20"/>
        </w:rPr>
        <w:t xml:space="preserve"> (Texas Monthly Magazine</w:t>
      </w:r>
      <w:r w:rsidR="0008571D">
        <w:rPr>
          <w:bCs/>
          <w:sz w:val="20"/>
          <w:szCs w:val="20"/>
        </w:rPr>
        <w:t>)</w:t>
      </w:r>
    </w:p>
    <w:p w14:paraId="5A9C9B8B" w14:textId="77777777" w:rsidR="00D67240" w:rsidRDefault="00D67240" w:rsidP="00901FE5">
      <w:pPr>
        <w:ind w:right="475"/>
        <w:rPr>
          <w:bCs/>
          <w:sz w:val="20"/>
          <w:szCs w:val="20"/>
        </w:rPr>
      </w:pPr>
    </w:p>
    <w:p w14:paraId="77DC0CB1" w14:textId="3B1172BA" w:rsidR="00D67240" w:rsidRDefault="00D67240" w:rsidP="00901FE5">
      <w:pPr>
        <w:ind w:right="475"/>
        <w:rPr>
          <w:bCs/>
          <w:sz w:val="20"/>
          <w:szCs w:val="20"/>
        </w:rPr>
        <w:sectPr w:rsidR="00D67240" w:rsidSect="00D77A57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11" w:space="432"/>
            <w:col w:w="5717"/>
          </w:cols>
          <w:docGrid w:linePitch="360"/>
        </w:sectPr>
      </w:pPr>
    </w:p>
    <w:p w14:paraId="2BFA4D17" w14:textId="77777777" w:rsidR="001B35EB" w:rsidRDefault="001B35EB" w:rsidP="0008571D">
      <w:pPr>
        <w:ind w:right="450"/>
        <w:jc w:val="center"/>
        <w:rPr>
          <w:b/>
          <w:bCs/>
          <w:sz w:val="20"/>
          <w:szCs w:val="20"/>
        </w:rPr>
      </w:pPr>
    </w:p>
    <w:p w14:paraId="7E35213F" w14:textId="77777777" w:rsidR="00F40F11" w:rsidRDefault="00F40F11" w:rsidP="0008571D">
      <w:pPr>
        <w:ind w:right="450"/>
        <w:jc w:val="center"/>
        <w:rPr>
          <w:b/>
          <w:bCs/>
          <w:sz w:val="20"/>
          <w:szCs w:val="20"/>
        </w:rPr>
      </w:pPr>
    </w:p>
    <w:p w14:paraId="02100922" w14:textId="77777777" w:rsidR="00901FE5" w:rsidRDefault="00A518DD" w:rsidP="0054728F">
      <w:pPr>
        <w:ind w:righ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LEADERSHIP POSITIONS</w:t>
      </w:r>
    </w:p>
    <w:p w14:paraId="4206FAEC" w14:textId="77777777" w:rsidR="001732C0" w:rsidRDefault="001732C0" w:rsidP="001732C0">
      <w:pPr>
        <w:ind w:right="450"/>
        <w:jc w:val="center"/>
        <w:rPr>
          <w:b/>
          <w:bCs/>
          <w:sz w:val="20"/>
          <w:szCs w:val="20"/>
        </w:rPr>
      </w:pPr>
    </w:p>
    <w:p w14:paraId="40AE0B8B" w14:textId="7BB6B994" w:rsidR="001732C0" w:rsidRDefault="001732C0" w:rsidP="001732C0">
      <w:pPr>
        <w:ind w:right="450"/>
        <w:jc w:val="center"/>
        <w:rPr>
          <w:b/>
          <w:bCs/>
          <w:sz w:val="20"/>
          <w:szCs w:val="20"/>
        </w:rPr>
        <w:sectPr w:rsidR="001732C0" w:rsidSect="003A18D3">
          <w:type w:val="continuous"/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14:paraId="4892FB7C" w14:textId="77777777" w:rsidR="00A518DD" w:rsidRDefault="00A518DD" w:rsidP="008C173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2000 – June 2004</w:t>
      </w:r>
    </w:p>
    <w:p w14:paraId="49C69246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61E6532E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5C11FE0D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394C199B" w14:textId="427B6152" w:rsidR="00A518DD" w:rsidRDefault="00A518DD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February 2010 </w:t>
      </w:r>
      <w:r w:rsidR="004F00D9">
        <w:rPr>
          <w:bCs/>
          <w:sz w:val="20"/>
          <w:szCs w:val="20"/>
        </w:rPr>
        <w:t>– December 2011</w:t>
      </w:r>
    </w:p>
    <w:p w14:paraId="377F23D4" w14:textId="77777777" w:rsidR="00A518DD" w:rsidRDefault="00A518DD" w:rsidP="00682027">
      <w:pPr>
        <w:jc w:val="right"/>
        <w:rPr>
          <w:bCs/>
          <w:sz w:val="20"/>
          <w:szCs w:val="20"/>
        </w:rPr>
      </w:pPr>
    </w:p>
    <w:p w14:paraId="25DF8B79" w14:textId="60C913B7" w:rsidR="00A518DD" w:rsidRDefault="00A518DD" w:rsidP="00DE10AB">
      <w:pPr>
        <w:jc w:val="right"/>
        <w:rPr>
          <w:bCs/>
          <w:sz w:val="20"/>
          <w:szCs w:val="20"/>
        </w:rPr>
      </w:pPr>
    </w:p>
    <w:p w14:paraId="0BF67AF3" w14:textId="77777777" w:rsidR="00A518DD" w:rsidRDefault="00A518DD" w:rsidP="00682027">
      <w:pPr>
        <w:jc w:val="right"/>
        <w:rPr>
          <w:bCs/>
          <w:sz w:val="20"/>
          <w:szCs w:val="20"/>
        </w:rPr>
      </w:pPr>
    </w:p>
    <w:p w14:paraId="09D77587" w14:textId="77777777" w:rsidR="00A518DD" w:rsidRDefault="001422F4" w:rsidP="008C173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2010 – August 2012</w:t>
      </w:r>
    </w:p>
    <w:p w14:paraId="29C466D4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6EA9A1FD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7CB851FB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462DF9C0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6CD3266B" w14:textId="77777777" w:rsidR="00A518DD" w:rsidRDefault="007B099A" w:rsidP="008C173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2010 –June 2012</w:t>
      </w:r>
    </w:p>
    <w:p w14:paraId="7B75D7BF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72E2A468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7BCA2AE1" w14:textId="77777777" w:rsidR="00A518DD" w:rsidRDefault="00A518DD" w:rsidP="008C1734">
      <w:pPr>
        <w:jc w:val="right"/>
        <w:rPr>
          <w:bCs/>
          <w:sz w:val="20"/>
          <w:szCs w:val="20"/>
        </w:rPr>
      </w:pPr>
    </w:p>
    <w:p w14:paraId="15DBF8BF" w14:textId="77777777" w:rsidR="00A518DD" w:rsidRDefault="00A518DD" w:rsidP="00682027">
      <w:pPr>
        <w:jc w:val="right"/>
        <w:rPr>
          <w:bCs/>
          <w:sz w:val="20"/>
          <w:szCs w:val="20"/>
        </w:rPr>
      </w:pPr>
    </w:p>
    <w:p w14:paraId="32E2665E" w14:textId="7D8F7B27" w:rsidR="00DB35F3" w:rsidRDefault="00A518DD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July 2010 </w:t>
      </w:r>
      <w:r w:rsidR="005904FC">
        <w:rPr>
          <w:bCs/>
          <w:sz w:val="20"/>
          <w:szCs w:val="20"/>
        </w:rPr>
        <w:t>–</w:t>
      </w:r>
      <w:r w:rsidR="00810ACF">
        <w:rPr>
          <w:bCs/>
          <w:sz w:val="20"/>
          <w:szCs w:val="20"/>
        </w:rPr>
        <w:t>June 2016</w:t>
      </w:r>
    </w:p>
    <w:p w14:paraId="5070B6A1" w14:textId="09795A2C" w:rsidR="005266F6" w:rsidRDefault="00DB35F3" w:rsidP="00563DE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column"/>
      </w:r>
      <w:proofErr w:type="spellStart"/>
      <w:r w:rsidR="005266F6">
        <w:rPr>
          <w:bCs/>
          <w:sz w:val="20"/>
          <w:szCs w:val="20"/>
        </w:rPr>
        <w:t>Housestaff</w:t>
      </w:r>
      <w:proofErr w:type="spellEnd"/>
      <w:r w:rsidR="005266F6">
        <w:rPr>
          <w:bCs/>
          <w:sz w:val="20"/>
          <w:szCs w:val="20"/>
        </w:rPr>
        <w:t xml:space="preserve"> Health and Welfare Committee</w:t>
      </w:r>
    </w:p>
    <w:p w14:paraId="0F1B1974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Medical College of Wisconsin</w:t>
      </w:r>
    </w:p>
    <w:p w14:paraId="1DAC3E40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Milwaukee, WI</w:t>
      </w:r>
    </w:p>
    <w:p w14:paraId="73DCDF2F" w14:textId="77777777" w:rsidR="005266F6" w:rsidRDefault="005266F6" w:rsidP="005266F6">
      <w:pPr>
        <w:rPr>
          <w:bCs/>
          <w:sz w:val="20"/>
          <w:szCs w:val="20"/>
        </w:rPr>
      </w:pPr>
    </w:p>
    <w:p w14:paraId="7B6B0847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Section Editor, Surgery of the Hand and Upper Extremity</w:t>
      </w:r>
    </w:p>
    <w:p w14:paraId="542995E3" w14:textId="77777777" w:rsidR="005266F6" w:rsidRDefault="005266F6" w:rsidP="005266F6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Case Reviews in Plastic Surgery</w:t>
      </w:r>
    </w:p>
    <w:p w14:paraId="5A67F650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Quality Medical Publishing, St. Louis, MO</w:t>
      </w:r>
    </w:p>
    <w:p w14:paraId="61613486" w14:textId="77777777" w:rsidR="005266F6" w:rsidRDefault="005266F6" w:rsidP="005266F6">
      <w:pPr>
        <w:rPr>
          <w:bCs/>
          <w:sz w:val="20"/>
          <w:szCs w:val="20"/>
        </w:rPr>
      </w:pPr>
    </w:p>
    <w:p w14:paraId="6928F43C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Vice-chief of Plastic Surgery</w:t>
      </w:r>
    </w:p>
    <w:p w14:paraId="632E8FCA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Department of Plastic Surgery</w:t>
      </w:r>
    </w:p>
    <w:p w14:paraId="0C4F2B1A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Children’s Medical Center</w:t>
      </w:r>
    </w:p>
    <w:p w14:paraId="54353B71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19364455" w14:textId="77777777" w:rsidR="005266F6" w:rsidRDefault="005266F6" w:rsidP="005266F6">
      <w:pPr>
        <w:rPr>
          <w:bCs/>
          <w:sz w:val="20"/>
          <w:szCs w:val="20"/>
        </w:rPr>
      </w:pPr>
    </w:p>
    <w:p w14:paraId="51E82208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Clinical Competency Committee</w:t>
      </w:r>
    </w:p>
    <w:p w14:paraId="516E6CBD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Plastic Surgery Residency</w:t>
      </w:r>
    </w:p>
    <w:p w14:paraId="144E74B7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20E05318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58E0858D" w14:textId="77777777" w:rsidR="005266F6" w:rsidRDefault="005266F6" w:rsidP="005266F6">
      <w:pPr>
        <w:rPr>
          <w:bCs/>
          <w:sz w:val="20"/>
          <w:szCs w:val="20"/>
        </w:rPr>
      </w:pPr>
    </w:p>
    <w:p w14:paraId="38705727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Faculty Senator</w:t>
      </w:r>
    </w:p>
    <w:p w14:paraId="48CC4058" w14:textId="77777777" w:rsidR="005266F6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5ECD4D41" w14:textId="5A58AED3" w:rsidR="00563DEA" w:rsidRDefault="005266F6" w:rsidP="005266F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1E760E98" w14:textId="77777777" w:rsidR="00AD0CE4" w:rsidRDefault="0052103E">
      <w:pPr>
        <w:rPr>
          <w:bCs/>
          <w:sz w:val="20"/>
          <w:szCs w:val="20"/>
        </w:rPr>
        <w:sectPr w:rsidR="00AD0CE4" w:rsidSect="008C1734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40" w:space="432"/>
            <w:col w:w="5688"/>
          </w:cols>
          <w:docGrid w:linePitch="360"/>
        </w:sectPr>
      </w:pPr>
      <w:r>
        <w:rPr>
          <w:bCs/>
          <w:sz w:val="20"/>
          <w:szCs w:val="20"/>
        </w:rPr>
        <w:t>(continued)</w:t>
      </w:r>
    </w:p>
    <w:p w14:paraId="14A3DFE6" w14:textId="2617404E" w:rsidR="00530FA5" w:rsidRDefault="00530FA5" w:rsidP="00530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LEADERSHIP POSITIONS (continued)</w:t>
      </w:r>
    </w:p>
    <w:p w14:paraId="646EF1E8" w14:textId="77777777" w:rsidR="00530FA5" w:rsidRPr="00530FA5" w:rsidRDefault="00530FA5" w:rsidP="00530FA5">
      <w:pPr>
        <w:jc w:val="center"/>
        <w:rPr>
          <w:b/>
          <w:sz w:val="20"/>
          <w:szCs w:val="20"/>
        </w:rPr>
      </w:pPr>
    </w:p>
    <w:p w14:paraId="213F6414" w14:textId="2A79D1E5" w:rsidR="00530FA5" w:rsidRDefault="00530FA5">
      <w:pPr>
        <w:rPr>
          <w:bCs/>
          <w:sz w:val="20"/>
          <w:szCs w:val="20"/>
        </w:rPr>
        <w:sectPr w:rsidR="00530FA5" w:rsidSect="00530FA5"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14:paraId="0F8507CE" w14:textId="3987BA7B" w:rsidR="00563DEA" w:rsidRDefault="00563DEA" w:rsidP="00563DE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2012 – present</w:t>
      </w:r>
    </w:p>
    <w:p w14:paraId="2D64F591" w14:textId="241CF491" w:rsidR="00663026" w:rsidRDefault="00663026" w:rsidP="00682027">
      <w:pPr>
        <w:jc w:val="right"/>
        <w:rPr>
          <w:bCs/>
          <w:sz w:val="20"/>
          <w:szCs w:val="20"/>
        </w:rPr>
      </w:pPr>
    </w:p>
    <w:p w14:paraId="06B18138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62B6FE8F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2CA9958B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00DACE11" w14:textId="1B6CC70C" w:rsidR="00817189" w:rsidRDefault="008E173E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April 2013 – November 2017</w:t>
      </w:r>
    </w:p>
    <w:p w14:paraId="65200A1C" w14:textId="77777777" w:rsidR="00817189" w:rsidRDefault="00817189" w:rsidP="00682027">
      <w:pPr>
        <w:jc w:val="right"/>
        <w:rPr>
          <w:bCs/>
          <w:sz w:val="20"/>
          <w:szCs w:val="20"/>
        </w:rPr>
      </w:pPr>
    </w:p>
    <w:p w14:paraId="1930CD43" w14:textId="77777777" w:rsidR="00817189" w:rsidRDefault="00817189" w:rsidP="00682027">
      <w:pPr>
        <w:jc w:val="right"/>
        <w:rPr>
          <w:bCs/>
          <w:sz w:val="20"/>
          <w:szCs w:val="20"/>
        </w:rPr>
      </w:pPr>
    </w:p>
    <w:p w14:paraId="003F304D" w14:textId="77777777" w:rsidR="00D469A6" w:rsidRDefault="00D469A6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2013 – June 2014</w:t>
      </w:r>
    </w:p>
    <w:p w14:paraId="132CACDA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33EFE77C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15906269" w14:textId="77777777" w:rsidR="00D469A6" w:rsidRDefault="00D469A6" w:rsidP="00682027">
      <w:pPr>
        <w:jc w:val="right"/>
        <w:rPr>
          <w:bCs/>
          <w:sz w:val="20"/>
          <w:szCs w:val="20"/>
        </w:rPr>
      </w:pPr>
    </w:p>
    <w:p w14:paraId="5F1C2471" w14:textId="77777777" w:rsidR="00D469A6" w:rsidRDefault="00D469A6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July 2013 </w:t>
      </w:r>
      <w:r w:rsidR="00817189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present</w:t>
      </w:r>
    </w:p>
    <w:p w14:paraId="55AEFC22" w14:textId="77777777" w:rsidR="00B85DF6" w:rsidRDefault="00B85DF6" w:rsidP="00682027">
      <w:pPr>
        <w:jc w:val="right"/>
        <w:rPr>
          <w:bCs/>
          <w:sz w:val="20"/>
          <w:szCs w:val="20"/>
        </w:rPr>
      </w:pPr>
    </w:p>
    <w:p w14:paraId="350B9292" w14:textId="77777777" w:rsidR="00B85DF6" w:rsidRDefault="00B85DF6" w:rsidP="00682027">
      <w:pPr>
        <w:jc w:val="right"/>
        <w:rPr>
          <w:bCs/>
          <w:sz w:val="20"/>
          <w:szCs w:val="20"/>
        </w:rPr>
      </w:pPr>
    </w:p>
    <w:p w14:paraId="1802CC4C" w14:textId="77777777" w:rsidR="00B85DF6" w:rsidRDefault="00B85DF6" w:rsidP="00682027">
      <w:pPr>
        <w:jc w:val="right"/>
        <w:rPr>
          <w:bCs/>
          <w:sz w:val="20"/>
          <w:szCs w:val="20"/>
        </w:rPr>
      </w:pPr>
    </w:p>
    <w:p w14:paraId="297531B6" w14:textId="77777777" w:rsidR="00B85DF6" w:rsidRDefault="00B85DF6" w:rsidP="00682027">
      <w:pPr>
        <w:jc w:val="right"/>
        <w:rPr>
          <w:bCs/>
          <w:sz w:val="20"/>
          <w:szCs w:val="20"/>
        </w:rPr>
      </w:pPr>
    </w:p>
    <w:p w14:paraId="241FE05E" w14:textId="4D415C87" w:rsidR="00FB4B52" w:rsidRDefault="008A03B2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September 2014 – August 2016</w:t>
      </w:r>
    </w:p>
    <w:p w14:paraId="6C7D08F0" w14:textId="77777777" w:rsidR="00FB4B52" w:rsidRDefault="00FB4B52" w:rsidP="00682027">
      <w:pPr>
        <w:jc w:val="right"/>
        <w:rPr>
          <w:bCs/>
          <w:sz w:val="20"/>
          <w:szCs w:val="20"/>
        </w:rPr>
      </w:pPr>
    </w:p>
    <w:p w14:paraId="20ED9852" w14:textId="77777777" w:rsidR="00FB4B52" w:rsidRDefault="00FB4B52" w:rsidP="00682027">
      <w:pPr>
        <w:jc w:val="right"/>
        <w:rPr>
          <w:bCs/>
          <w:sz w:val="20"/>
          <w:szCs w:val="20"/>
        </w:rPr>
      </w:pPr>
    </w:p>
    <w:p w14:paraId="55F94FCA" w14:textId="77777777" w:rsidR="00FB4B52" w:rsidRDefault="00FB4B52" w:rsidP="00682027">
      <w:pPr>
        <w:jc w:val="right"/>
        <w:rPr>
          <w:bCs/>
          <w:sz w:val="20"/>
          <w:szCs w:val="20"/>
        </w:rPr>
      </w:pPr>
    </w:p>
    <w:p w14:paraId="13A1CB3A" w14:textId="4688438D" w:rsidR="008A03B2" w:rsidRDefault="008A03B2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April 2016 – March 2017</w:t>
      </w:r>
    </w:p>
    <w:p w14:paraId="7ACF2669" w14:textId="56B4CFFF" w:rsidR="00102B33" w:rsidRDefault="00523325" w:rsidP="00102B3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March</w:t>
      </w:r>
      <w:r w:rsidR="00102B33">
        <w:rPr>
          <w:bCs/>
          <w:sz w:val="20"/>
          <w:szCs w:val="20"/>
        </w:rPr>
        <w:t xml:space="preserve"> 2017 – April</w:t>
      </w:r>
      <w:r w:rsidR="001E700C">
        <w:rPr>
          <w:bCs/>
          <w:sz w:val="20"/>
          <w:szCs w:val="20"/>
        </w:rPr>
        <w:t xml:space="preserve"> 201</w:t>
      </w:r>
      <w:r w:rsidR="00102B33">
        <w:rPr>
          <w:bCs/>
          <w:sz w:val="20"/>
          <w:szCs w:val="20"/>
        </w:rPr>
        <w:t>8</w:t>
      </w:r>
    </w:p>
    <w:p w14:paraId="70C0625D" w14:textId="552EA9A7" w:rsidR="008A03B2" w:rsidRDefault="00426928" w:rsidP="0068202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April 2018 </w:t>
      </w:r>
      <w:r w:rsidR="00A8456A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 w:rsidR="00A8456A">
        <w:rPr>
          <w:bCs/>
          <w:sz w:val="20"/>
          <w:szCs w:val="20"/>
        </w:rPr>
        <w:t>April 2019</w:t>
      </w:r>
    </w:p>
    <w:p w14:paraId="4B327C6C" w14:textId="6ADC0C9B" w:rsidR="00DF6881" w:rsidRDefault="00DF6881" w:rsidP="00682027">
      <w:pPr>
        <w:jc w:val="right"/>
        <w:rPr>
          <w:bCs/>
          <w:sz w:val="20"/>
          <w:szCs w:val="20"/>
        </w:rPr>
      </w:pPr>
    </w:p>
    <w:p w14:paraId="16DC7A31" w14:textId="23486239" w:rsidR="00DF6881" w:rsidRDefault="00DF6881" w:rsidP="00682027">
      <w:pPr>
        <w:jc w:val="right"/>
        <w:rPr>
          <w:bCs/>
          <w:sz w:val="20"/>
          <w:szCs w:val="20"/>
        </w:rPr>
      </w:pPr>
    </w:p>
    <w:p w14:paraId="2AECF5EE" w14:textId="77777777" w:rsidR="00DF6881" w:rsidRDefault="00DF6881" w:rsidP="00682027">
      <w:pPr>
        <w:jc w:val="right"/>
        <w:rPr>
          <w:bCs/>
          <w:sz w:val="20"/>
          <w:szCs w:val="20"/>
        </w:rPr>
      </w:pPr>
    </w:p>
    <w:p w14:paraId="2461E178" w14:textId="748D20EE" w:rsidR="00DF6881" w:rsidRDefault="00AD629C" w:rsidP="00DF688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December 2015 </w:t>
      </w:r>
      <w:r w:rsidR="00DF6881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present</w:t>
      </w:r>
    </w:p>
    <w:p w14:paraId="0BFA3BA4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28D4F826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028271C0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40F966D2" w14:textId="0D409AE1" w:rsidR="006B1B98" w:rsidRDefault="006B1B98" w:rsidP="006B1B9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May 2016 – present</w:t>
      </w:r>
    </w:p>
    <w:p w14:paraId="3AEA4BD3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496BA6B5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41E74B6A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6144FD4B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2EB613A5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1A1C5BEA" w14:textId="77777777" w:rsidR="006B1B98" w:rsidRDefault="006B1B98" w:rsidP="006B1B9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September 25-26, 2017</w:t>
      </w:r>
    </w:p>
    <w:p w14:paraId="4CFED19C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66BC30F3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5CAECDF7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392067F4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2B40D2B5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70E04623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66EFAB7E" w14:textId="77777777" w:rsidR="006B1B98" w:rsidRDefault="006B1B98" w:rsidP="006B1B9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2019 – present</w:t>
      </w:r>
    </w:p>
    <w:p w14:paraId="1392E781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05C7F478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62FA4056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35830B8B" w14:textId="77777777" w:rsidR="006B1B98" w:rsidRDefault="006B1B98" w:rsidP="006B1B98">
      <w:pPr>
        <w:jc w:val="right"/>
        <w:rPr>
          <w:bCs/>
          <w:sz w:val="20"/>
          <w:szCs w:val="20"/>
        </w:rPr>
      </w:pPr>
    </w:p>
    <w:p w14:paraId="7F5EA756" w14:textId="77777777" w:rsidR="006B1B98" w:rsidRDefault="006B1B98" w:rsidP="006B1B9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July 2019 - present</w:t>
      </w:r>
    </w:p>
    <w:p w14:paraId="0A2823FD" w14:textId="77777777" w:rsidR="006B1B98" w:rsidRDefault="006B1B98" w:rsidP="00DF6881">
      <w:pPr>
        <w:jc w:val="right"/>
        <w:rPr>
          <w:bCs/>
          <w:sz w:val="20"/>
          <w:szCs w:val="20"/>
        </w:rPr>
      </w:pPr>
    </w:p>
    <w:p w14:paraId="3FF13808" w14:textId="44ED9762" w:rsidR="00563DEA" w:rsidRDefault="00A518DD" w:rsidP="00563DE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column"/>
      </w:r>
      <w:r w:rsidR="00563DEA">
        <w:rPr>
          <w:bCs/>
          <w:sz w:val="20"/>
          <w:szCs w:val="20"/>
        </w:rPr>
        <w:t>Co-Director of Microsurgery Fellowship</w:t>
      </w:r>
    </w:p>
    <w:p w14:paraId="23FF505E" w14:textId="77777777" w:rsidR="00563DEA" w:rsidRDefault="00563DEA" w:rsidP="00563DE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Department of Plastic Surgery</w:t>
      </w:r>
    </w:p>
    <w:p w14:paraId="14BAE83D" w14:textId="77777777" w:rsidR="00563DEA" w:rsidRDefault="00563DEA" w:rsidP="00563DE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616C2794" w14:textId="77777777" w:rsidR="00563DEA" w:rsidRDefault="00563DEA" w:rsidP="00563DE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53B76BF2" w14:textId="77777777" w:rsidR="00D469A6" w:rsidRDefault="00D469A6" w:rsidP="00682027">
      <w:pPr>
        <w:rPr>
          <w:bCs/>
          <w:sz w:val="20"/>
          <w:szCs w:val="20"/>
        </w:rPr>
      </w:pPr>
    </w:p>
    <w:p w14:paraId="3EB5090B" w14:textId="77777777" w:rsidR="00817189" w:rsidRDefault="00817189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Associate Editor</w:t>
      </w:r>
    </w:p>
    <w:p w14:paraId="4228B493" w14:textId="000247AF" w:rsidR="00817189" w:rsidRDefault="00817189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Plastic and Reconstructive Surgery – </w:t>
      </w:r>
      <w:r w:rsidR="00256C32">
        <w:rPr>
          <w:bCs/>
          <w:sz w:val="20"/>
          <w:szCs w:val="20"/>
        </w:rPr>
        <w:t>Global</w:t>
      </w:r>
      <w:r>
        <w:rPr>
          <w:bCs/>
          <w:sz w:val="20"/>
          <w:szCs w:val="20"/>
        </w:rPr>
        <w:t xml:space="preserve"> Open Journal</w:t>
      </w:r>
    </w:p>
    <w:p w14:paraId="2EA4537B" w14:textId="77777777" w:rsidR="00817189" w:rsidRDefault="00817189" w:rsidP="00682027">
      <w:pPr>
        <w:rPr>
          <w:bCs/>
          <w:sz w:val="20"/>
          <w:szCs w:val="20"/>
        </w:rPr>
      </w:pPr>
    </w:p>
    <w:p w14:paraId="7123549F" w14:textId="77777777" w:rsidR="00D469A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President, Faculty Senate</w:t>
      </w:r>
    </w:p>
    <w:p w14:paraId="737247C7" w14:textId="77777777" w:rsidR="00D469A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02388C6A" w14:textId="77777777" w:rsidR="00D469A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4E6F805F" w14:textId="77777777" w:rsidR="00D469A6" w:rsidRDefault="00D469A6" w:rsidP="00682027">
      <w:pPr>
        <w:rPr>
          <w:bCs/>
          <w:sz w:val="20"/>
          <w:szCs w:val="20"/>
        </w:rPr>
      </w:pPr>
    </w:p>
    <w:p w14:paraId="5E4F99BE" w14:textId="605834A7" w:rsidR="00D469A6" w:rsidRDefault="00B85DF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Chief</w:t>
      </w:r>
      <w:r w:rsidR="001B4A17">
        <w:rPr>
          <w:bCs/>
          <w:sz w:val="20"/>
          <w:szCs w:val="20"/>
        </w:rPr>
        <w:t xml:space="preserve"> of </w:t>
      </w:r>
      <w:r w:rsidR="00D469A6">
        <w:rPr>
          <w:bCs/>
          <w:sz w:val="20"/>
          <w:szCs w:val="20"/>
        </w:rPr>
        <w:t xml:space="preserve">Hand, </w:t>
      </w:r>
      <w:r w:rsidR="006D1DF4">
        <w:rPr>
          <w:bCs/>
          <w:sz w:val="20"/>
          <w:szCs w:val="20"/>
        </w:rPr>
        <w:t xml:space="preserve">Peripheral Nerve, and </w:t>
      </w:r>
      <w:r w:rsidR="00D469A6">
        <w:rPr>
          <w:bCs/>
          <w:sz w:val="20"/>
          <w:szCs w:val="20"/>
        </w:rPr>
        <w:t>Microvascul</w:t>
      </w:r>
      <w:r>
        <w:rPr>
          <w:bCs/>
          <w:sz w:val="20"/>
          <w:szCs w:val="20"/>
        </w:rPr>
        <w:t>ar Surgery</w:t>
      </w:r>
    </w:p>
    <w:p w14:paraId="2EC9F4C0" w14:textId="1EAEABE9" w:rsidR="00D469A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E13E0D">
        <w:rPr>
          <w:bCs/>
          <w:sz w:val="20"/>
          <w:szCs w:val="20"/>
        </w:rPr>
        <w:t xml:space="preserve">ivision </w:t>
      </w:r>
      <w:r>
        <w:rPr>
          <w:bCs/>
          <w:sz w:val="20"/>
          <w:szCs w:val="20"/>
        </w:rPr>
        <w:t xml:space="preserve">of </w:t>
      </w:r>
      <w:r w:rsidR="00E13E0D">
        <w:rPr>
          <w:bCs/>
          <w:sz w:val="20"/>
          <w:szCs w:val="20"/>
        </w:rPr>
        <w:t xml:space="preserve">Pediatric </w:t>
      </w:r>
      <w:r>
        <w:rPr>
          <w:bCs/>
          <w:sz w:val="20"/>
          <w:szCs w:val="20"/>
        </w:rPr>
        <w:t>Plastic Surgery</w:t>
      </w:r>
    </w:p>
    <w:p w14:paraId="14BF44B7" w14:textId="77777777" w:rsidR="00D469A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Children’s Medical Center</w:t>
      </w:r>
    </w:p>
    <w:p w14:paraId="08BBE797" w14:textId="77777777" w:rsidR="00B85DF6" w:rsidRDefault="00D469A6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2BB04DCB" w14:textId="77777777" w:rsidR="00B85DF6" w:rsidRDefault="00B85DF6" w:rsidP="00682027">
      <w:pPr>
        <w:rPr>
          <w:bCs/>
          <w:sz w:val="20"/>
          <w:szCs w:val="20"/>
        </w:rPr>
      </w:pPr>
    </w:p>
    <w:p w14:paraId="309E3F90" w14:textId="5CA5F9C6" w:rsidR="00FB4B52" w:rsidRDefault="006D7932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University</w:t>
      </w:r>
      <w:r w:rsidR="00FB4B52">
        <w:rPr>
          <w:bCs/>
          <w:sz w:val="20"/>
          <w:szCs w:val="20"/>
        </w:rPr>
        <w:t xml:space="preserve"> Representative</w:t>
      </w:r>
    </w:p>
    <w:p w14:paraId="74576EA2" w14:textId="593C2021" w:rsidR="00FB4B52" w:rsidRDefault="00FB4B52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Faculty Advisory Council</w:t>
      </w:r>
    </w:p>
    <w:p w14:paraId="41F9531A" w14:textId="35BED0A7" w:rsidR="00FB4B52" w:rsidRDefault="00FB4B52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University of Texas System</w:t>
      </w:r>
    </w:p>
    <w:p w14:paraId="72A985C0" w14:textId="77777777" w:rsidR="00FB4B52" w:rsidRDefault="00FB4B52" w:rsidP="006569DD">
      <w:pPr>
        <w:rPr>
          <w:bCs/>
          <w:sz w:val="20"/>
          <w:szCs w:val="20"/>
        </w:rPr>
      </w:pPr>
    </w:p>
    <w:p w14:paraId="1F8A8AD0" w14:textId="24B72A7E" w:rsidR="008A03B2" w:rsidRDefault="00102B33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Chair-Elect, Parliamen</w:t>
      </w:r>
      <w:r w:rsidR="008A03B2">
        <w:rPr>
          <w:bCs/>
          <w:sz w:val="20"/>
          <w:szCs w:val="20"/>
        </w:rPr>
        <w:t>tarian</w:t>
      </w:r>
    </w:p>
    <w:p w14:paraId="63AD1166" w14:textId="67E7A4BC" w:rsidR="001E700C" w:rsidRDefault="001E700C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Chair</w:t>
      </w:r>
    </w:p>
    <w:p w14:paraId="165D3A90" w14:textId="1EDDEA96" w:rsidR="00426928" w:rsidRDefault="00426928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Immediate Past Chair</w:t>
      </w:r>
    </w:p>
    <w:p w14:paraId="03443A52" w14:textId="6B14C1D7" w:rsidR="008A03B2" w:rsidRDefault="008A03B2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Faculty Advisory Council</w:t>
      </w:r>
    </w:p>
    <w:p w14:paraId="5CFD024F" w14:textId="77777777" w:rsidR="008A03B2" w:rsidRDefault="008A03B2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University of Texas System</w:t>
      </w:r>
    </w:p>
    <w:p w14:paraId="6363A242" w14:textId="77777777" w:rsidR="007E165E" w:rsidRDefault="007E165E" w:rsidP="006569DD">
      <w:pPr>
        <w:rPr>
          <w:bCs/>
          <w:sz w:val="20"/>
          <w:szCs w:val="20"/>
        </w:rPr>
      </w:pPr>
    </w:p>
    <w:p w14:paraId="4E78DC82" w14:textId="638794C8" w:rsidR="00C071A3" w:rsidRDefault="00C071A3" w:rsidP="006569D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Director</w:t>
      </w:r>
      <w:r w:rsidR="00531667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Brachial Plexus, Periphera</w:t>
      </w:r>
      <w:r w:rsidR="006569DD">
        <w:rPr>
          <w:bCs/>
          <w:sz w:val="20"/>
          <w:szCs w:val="20"/>
        </w:rPr>
        <w:t xml:space="preserve">l Nerve, </w:t>
      </w:r>
      <w:r w:rsidR="00531667">
        <w:rPr>
          <w:bCs/>
          <w:sz w:val="20"/>
          <w:szCs w:val="20"/>
        </w:rPr>
        <w:t>Facial Reanimation</w:t>
      </w:r>
      <w:r w:rsidR="006569D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Team</w:t>
      </w:r>
    </w:p>
    <w:p w14:paraId="70335227" w14:textId="77777777" w:rsidR="00DF6881" w:rsidRDefault="00B85DF6" w:rsidP="00DF68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Children’s Medical Center</w:t>
      </w:r>
    </w:p>
    <w:p w14:paraId="617AEF90" w14:textId="77777777" w:rsidR="00DF6881" w:rsidRDefault="001E700C" w:rsidP="006820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215AD1F2" w14:textId="77777777" w:rsidR="007C2E9F" w:rsidRDefault="007C2E9F" w:rsidP="00682027">
      <w:pPr>
        <w:rPr>
          <w:bCs/>
          <w:sz w:val="20"/>
          <w:szCs w:val="20"/>
        </w:rPr>
      </w:pPr>
    </w:p>
    <w:p w14:paraId="6B16EAA4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Chair, Physician Burnout Initiative and Working Group</w:t>
      </w:r>
    </w:p>
    <w:p w14:paraId="6934787B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“Professional Well-being Working Group”</w:t>
      </w:r>
    </w:p>
    <w:p w14:paraId="1CFEFDE6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Faculty Advisory Council</w:t>
      </w:r>
    </w:p>
    <w:p w14:paraId="7D5F13A7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Administrative Liaison(s): VC David Lakey, MD; AVC Eric Solberg</w:t>
      </w:r>
    </w:p>
    <w:p w14:paraId="4381E93A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University of Texas System</w:t>
      </w:r>
    </w:p>
    <w:p w14:paraId="69DD1DC6" w14:textId="77777777" w:rsidR="006B1B98" w:rsidRDefault="006B1B98" w:rsidP="006B1B98">
      <w:pPr>
        <w:rPr>
          <w:bCs/>
          <w:sz w:val="20"/>
          <w:szCs w:val="20"/>
        </w:rPr>
      </w:pPr>
    </w:p>
    <w:p w14:paraId="62CC2E9D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Co-Chair, National Symposium</w:t>
      </w:r>
    </w:p>
    <w:p w14:paraId="4E251646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“Beyond Resiliency Training: Organizational Strategies to Alleviate Burnout and Increase Wellness in Academic Medicine”</w:t>
      </w:r>
    </w:p>
    <w:p w14:paraId="7FD46214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Co-Chair, Post-Symposium Systemwide Think Tank</w:t>
      </w:r>
    </w:p>
    <w:p w14:paraId="11C393A0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MD Anderson Cancer Center</w:t>
      </w:r>
    </w:p>
    <w:p w14:paraId="17032C6E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Houston, TX</w:t>
      </w:r>
    </w:p>
    <w:p w14:paraId="6FCC407D" w14:textId="77777777" w:rsidR="006B1B98" w:rsidRDefault="006B1B98" w:rsidP="006B1B98">
      <w:pPr>
        <w:rPr>
          <w:bCs/>
          <w:sz w:val="20"/>
          <w:szCs w:val="20"/>
        </w:rPr>
      </w:pPr>
    </w:p>
    <w:p w14:paraId="09D2F506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Department Representative</w:t>
      </w:r>
    </w:p>
    <w:p w14:paraId="7D0E9329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Committee on Wellness</w:t>
      </w:r>
    </w:p>
    <w:p w14:paraId="33307DA3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6650A5DD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Dallas, TX</w:t>
      </w:r>
    </w:p>
    <w:p w14:paraId="3EF7EC59" w14:textId="77777777" w:rsidR="006B1B98" w:rsidRDefault="006B1B98" w:rsidP="006B1B98">
      <w:pPr>
        <w:rPr>
          <w:bCs/>
          <w:sz w:val="20"/>
          <w:szCs w:val="20"/>
        </w:rPr>
      </w:pPr>
    </w:p>
    <w:p w14:paraId="4832DCBC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Clinical Informatics Officer</w:t>
      </w:r>
    </w:p>
    <w:p w14:paraId="624B004C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Department of Plastic Surgery</w:t>
      </w:r>
    </w:p>
    <w:p w14:paraId="725741F1" w14:textId="77777777" w:rsidR="006B1B98" w:rsidRDefault="006B1B98" w:rsidP="006B1B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UT Southwestern Medical Center</w:t>
      </w:r>
    </w:p>
    <w:p w14:paraId="1889AEB1" w14:textId="77777777" w:rsidR="006B1B98" w:rsidRPr="00663026" w:rsidRDefault="006B1B98" w:rsidP="006B1B98">
      <w:pPr>
        <w:rPr>
          <w:bCs/>
          <w:sz w:val="20"/>
          <w:szCs w:val="20"/>
        </w:rPr>
        <w:sectPr w:rsidR="006B1B98" w:rsidRPr="00663026" w:rsidSect="006B1B98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40" w:space="432"/>
            <w:col w:w="5688"/>
          </w:cols>
          <w:docGrid w:linePitch="360"/>
        </w:sectPr>
      </w:pPr>
      <w:r>
        <w:rPr>
          <w:bCs/>
          <w:sz w:val="20"/>
          <w:szCs w:val="20"/>
        </w:rPr>
        <w:t>Dallas, TX</w:t>
      </w:r>
    </w:p>
    <w:p w14:paraId="3141F8B0" w14:textId="2CD04917" w:rsidR="00A518DD" w:rsidRPr="00E67BA7" w:rsidRDefault="00A518DD" w:rsidP="0049696E">
      <w:pPr>
        <w:jc w:val="center"/>
        <w:rPr>
          <w:b/>
          <w:bCs/>
          <w:sz w:val="20"/>
          <w:szCs w:val="20"/>
        </w:rPr>
      </w:pPr>
      <w:r w:rsidRPr="00E67BA7">
        <w:rPr>
          <w:b/>
          <w:bCs/>
          <w:sz w:val="20"/>
          <w:szCs w:val="20"/>
        </w:rPr>
        <w:lastRenderedPageBreak/>
        <w:t>RESEARCH EXPERIENCE</w:t>
      </w:r>
    </w:p>
    <w:p w14:paraId="4AEE4F9A" w14:textId="77777777" w:rsidR="00A518DD" w:rsidRPr="00E67BA7" w:rsidRDefault="00A518DD" w:rsidP="0049696E">
      <w:pPr>
        <w:ind w:right="480"/>
        <w:jc w:val="center"/>
        <w:rPr>
          <w:b/>
          <w:bCs/>
          <w:sz w:val="20"/>
          <w:szCs w:val="20"/>
        </w:rPr>
      </w:pPr>
    </w:p>
    <w:p w14:paraId="3370B4B7" w14:textId="77777777" w:rsidR="00A518DD" w:rsidRDefault="00A518DD" w:rsidP="0049696E">
      <w:pPr>
        <w:jc w:val="right"/>
        <w:rPr>
          <w:sz w:val="20"/>
          <w:szCs w:val="20"/>
        </w:rPr>
        <w:sectPr w:rsidR="00A518DD" w:rsidSect="00682027">
          <w:pgSz w:w="12240" w:h="15840"/>
          <w:pgMar w:top="1440" w:right="1440" w:bottom="1440" w:left="1440" w:header="720" w:footer="720" w:gutter="0"/>
          <w:cols w:space="432" w:equalWidth="0">
            <w:col w:w="9360"/>
          </w:cols>
          <w:docGrid w:linePitch="360"/>
        </w:sectPr>
      </w:pPr>
    </w:p>
    <w:p w14:paraId="05D1AE4B" w14:textId="77F54725" w:rsidR="00A518DD" w:rsidRDefault="00A518DD" w:rsidP="0049696E">
      <w:pPr>
        <w:jc w:val="right"/>
        <w:rPr>
          <w:sz w:val="20"/>
          <w:szCs w:val="20"/>
        </w:rPr>
      </w:pPr>
      <w:r>
        <w:rPr>
          <w:sz w:val="20"/>
          <w:szCs w:val="20"/>
        </w:rPr>
        <w:t>January 200</w:t>
      </w:r>
      <w:r w:rsidR="007F1176">
        <w:rPr>
          <w:sz w:val="20"/>
          <w:szCs w:val="20"/>
        </w:rPr>
        <w:t>8</w:t>
      </w:r>
      <w:r>
        <w:rPr>
          <w:sz w:val="20"/>
          <w:szCs w:val="20"/>
        </w:rPr>
        <w:t xml:space="preserve"> − present</w:t>
      </w:r>
    </w:p>
    <w:p w14:paraId="5818369B" w14:textId="77777777" w:rsidR="00A518DD" w:rsidRDefault="00A518DD" w:rsidP="0049696E">
      <w:pPr>
        <w:jc w:val="right"/>
        <w:rPr>
          <w:sz w:val="20"/>
          <w:szCs w:val="20"/>
        </w:rPr>
      </w:pPr>
    </w:p>
    <w:p w14:paraId="33F3BD76" w14:textId="77777777" w:rsidR="00A518DD" w:rsidRDefault="00A518DD" w:rsidP="0049696E">
      <w:pPr>
        <w:jc w:val="right"/>
        <w:rPr>
          <w:sz w:val="20"/>
          <w:szCs w:val="20"/>
        </w:rPr>
      </w:pPr>
    </w:p>
    <w:p w14:paraId="28B839F3" w14:textId="77777777" w:rsidR="00A518DD" w:rsidRDefault="00A518DD" w:rsidP="0049696E">
      <w:pPr>
        <w:jc w:val="right"/>
        <w:rPr>
          <w:sz w:val="20"/>
          <w:szCs w:val="20"/>
        </w:rPr>
      </w:pPr>
    </w:p>
    <w:p w14:paraId="3E93F033" w14:textId="77777777" w:rsidR="00A518DD" w:rsidRDefault="00A518DD" w:rsidP="0049696E">
      <w:pPr>
        <w:jc w:val="right"/>
        <w:rPr>
          <w:sz w:val="20"/>
          <w:szCs w:val="20"/>
        </w:rPr>
      </w:pPr>
    </w:p>
    <w:p w14:paraId="4C72B4F6" w14:textId="77777777" w:rsidR="00A518DD" w:rsidRDefault="00A518DD" w:rsidP="0049696E">
      <w:pPr>
        <w:jc w:val="right"/>
        <w:rPr>
          <w:sz w:val="20"/>
          <w:szCs w:val="20"/>
        </w:rPr>
      </w:pPr>
    </w:p>
    <w:p w14:paraId="67951270" w14:textId="77777777" w:rsidR="00A518DD" w:rsidRDefault="00A518DD" w:rsidP="0049696E">
      <w:pPr>
        <w:jc w:val="right"/>
        <w:rPr>
          <w:sz w:val="20"/>
          <w:szCs w:val="20"/>
        </w:rPr>
      </w:pPr>
    </w:p>
    <w:p w14:paraId="5CF1410E" w14:textId="77777777" w:rsidR="00A518DD" w:rsidRDefault="00A518DD" w:rsidP="0049696E">
      <w:pPr>
        <w:jc w:val="right"/>
        <w:rPr>
          <w:sz w:val="20"/>
          <w:szCs w:val="20"/>
        </w:rPr>
      </w:pPr>
    </w:p>
    <w:p w14:paraId="2E59A548" w14:textId="77777777" w:rsidR="00A518DD" w:rsidRDefault="00A518DD" w:rsidP="0049696E">
      <w:pPr>
        <w:jc w:val="right"/>
        <w:rPr>
          <w:sz w:val="20"/>
          <w:szCs w:val="20"/>
        </w:rPr>
      </w:pPr>
    </w:p>
    <w:p w14:paraId="23A5E54E" w14:textId="77777777" w:rsidR="00A8456A" w:rsidRDefault="00A8456A" w:rsidP="0049696E">
      <w:pPr>
        <w:jc w:val="right"/>
        <w:rPr>
          <w:sz w:val="20"/>
          <w:szCs w:val="20"/>
        </w:rPr>
      </w:pPr>
    </w:p>
    <w:p w14:paraId="402683E9" w14:textId="77777777" w:rsidR="00A518DD" w:rsidRPr="00E67BA7" w:rsidRDefault="00A518DD" w:rsidP="0049696E">
      <w:pPr>
        <w:jc w:val="right"/>
        <w:rPr>
          <w:sz w:val="20"/>
          <w:szCs w:val="20"/>
        </w:rPr>
      </w:pPr>
      <w:r w:rsidRPr="00E67BA7">
        <w:rPr>
          <w:sz w:val="20"/>
          <w:szCs w:val="20"/>
        </w:rPr>
        <w:t>July 2003 – June 2004</w:t>
      </w:r>
    </w:p>
    <w:p w14:paraId="209F69CC" w14:textId="77777777" w:rsidR="00A518DD" w:rsidRPr="00E67BA7" w:rsidRDefault="00A518DD" w:rsidP="007405ED">
      <w:pPr>
        <w:jc w:val="right"/>
        <w:rPr>
          <w:sz w:val="20"/>
          <w:szCs w:val="20"/>
        </w:rPr>
      </w:pPr>
    </w:p>
    <w:p w14:paraId="1EAA7D05" w14:textId="77777777" w:rsidR="00A518DD" w:rsidRPr="00E67BA7" w:rsidRDefault="00A518DD" w:rsidP="007405ED">
      <w:pPr>
        <w:jc w:val="right"/>
        <w:rPr>
          <w:sz w:val="20"/>
          <w:szCs w:val="20"/>
        </w:rPr>
      </w:pPr>
    </w:p>
    <w:p w14:paraId="0D8AEE5A" w14:textId="77777777" w:rsidR="00A518DD" w:rsidRPr="00E67BA7" w:rsidRDefault="00A518DD" w:rsidP="007405ED">
      <w:pPr>
        <w:jc w:val="right"/>
        <w:rPr>
          <w:sz w:val="20"/>
          <w:szCs w:val="20"/>
        </w:rPr>
      </w:pPr>
    </w:p>
    <w:p w14:paraId="25E6BBC1" w14:textId="77777777" w:rsidR="00A518DD" w:rsidRPr="00E67BA7" w:rsidRDefault="00A518DD" w:rsidP="007405ED">
      <w:pPr>
        <w:jc w:val="right"/>
        <w:rPr>
          <w:sz w:val="20"/>
          <w:szCs w:val="20"/>
        </w:rPr>
      </w:pPr>
    </w:p>
    <w:p w14:paraId="1FBD926A" w14:textId="77777777" w:rsidR="00A518DD" w:rsidRPr="00E67BA7" w:rsidRDefault="00A518DD" w:rsidP="007405ED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August 1999 – May 2000</w:t>
      </w:r>
    </w:p>
    <w:p w14:paraId="46A6A1EE" w14:textId="77777777" w:rsidR="00A518DD" w:rsidRPr="00E67BA7" w:rsidRDefault="00A518DD" w:rsidP="007405ED">
      <w:pPr>
        <w:jc w:val="right"/>
        <w:outlineLvl w:val="0"/>
        <w:rPr>
          <w:sz w:val="20"/>
          <w:szCs w:val="20"/>
        </w:rPr>
      </w:pPr>
    </w:p>
    <w:p w14:paraId="019F14DC" w14:textId="77777777" w:rsidR="00A518DD" w:rsidRDefault="00A518DD" w:rsidP="007405ED">
      <w:pPr>
        <w:jc w:val="right"/>
        <w:outlineLvl w:val="0"/>
        <w:rPr>
          <w:sz w:val="20"/>
          <w:szCs w:val="20"/>
        </w:rPr>
      </w:pPr>
    </w:p>
    <w:p w14:paraId="4EEFF6E4" w14:textId="77777777" w:rsidR="00A518DD" w:rsidRDefault="00A518DD" w:rsidP="007405ED">
      <w:pPr>
        <w:jc w:val="right"/>
        <w:outlineLvl w:val="0"/>
        <w:rPr>
          <w:sz w:val="20"/>
          <w:szCs w:val="20"/>
        </w:rPr>
      </w:pPr>
    </w:p>
    <w:p w14:paraId="66DF60CB" w14:textId="77777777" w:rsidR="00A518DD" w:rsidRDefault="00A518DD" w:rsidP="007405ED">
      <w:pPr>
        <w:jc w:val="right"/>
        <w:outlineLvl w:val="0"/>
        <w:rPr>
          <w:sz w:val="20"/>
          <w:szCs w:val="20"/>
        </w:rPr>
      </w:pPr>
    </w:p>
    <w:p w14:paraId="22913A7E" w14:textId="77777777" w:rsidR="00A518DD" w:rsidRPr="00E67BA7" w:rsidRDefault="00A518DD" w:rsidP="007405ED">
      <w:pPr>
        <w:jc w:val="right"/>
        <w:outlineLvl w:val="0"/>
        <w:rPr>
          <w:sz w:val="20"/>
          <w:szCs w:val="20"/>
        </w:rPr>
      </w:pPr>
    </w:p>
    <w:p w14:paraId="387DB915" w14:textId="77777777" w:rsidR="00A518DD" w:rsidRPr="00E67BA7" w:rsidRDefault="00A518DD" w:rsidP="00EE6FEE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January 1995 – May 1995</w:t>
      </w:r>
    </w:p>
    <w:p w14:paraId="4A323524" w14:textId="77777777" w:rsidR="00A518DD" w:rsidRDefault="00A518DD" w:rsidP="00EE6FEE">
      <w:pPr>
        <w:jc w:val="right"/>
        <w:outlineLvl w:val="0"/>
        <w:rPr>
          <w:sz w:val="20"/>
          <w:szCs w:val="20"/>
        </w:rPr>
      </w:pPr>
    </w:p>
    <w:p w14:paraId="032D901B" w14:textId="77777777" w:rsidR="00A518DD" w:rsidRDefault="00A518DD" w:rsidP="00EE6FEE">
      <w:pPr>
        <w:jc w:val="right"/>
        <w:outlineLvl w:val="0"/>
        <w:rPr>
          <w:sz w:val="20"/>
          <w:szCs w:val="20"/>
        </w:rPr>
      </w:pPr>
    </w:p>
    <w:p w14:paraId="05FE101D" w14:textId="77777777" w:rsidR="00A518DD" w:rsidRDefault="00A518DD" w:rsidP="00AD4C90">
      <w:pPr>
        <w:jc w:val="right"/>
        <w:outlineLvl w:val="0"/>
        <w:rPr>
          <w:sz w:val="20"/>
          <w:szCs w:val="20"/>
        </w:rPr>
      </w:pPr>
    </w:p>
    <w:p w14:paraId="7EBCD3C5" w14:textId="77777777" w:rsidR="00A518DD" w:rsidRDefault="00A518DD" w:rsidP="00EE6FEE">
      <w:pPr>
        <w:jc w:val="right"/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 xml:space="preserve">Summers 1990 </w:t>
      </w:r>
      <w:r>
        <w:rPr>
          <w:sz w:val="20"/>
          <w:szCs w:val="20"/>
        </w:rPr>
        <w:t>–</w:t>
      </w:r>
      <w:r w:rsidRPr="00E67BA7">
        <w:rPr>
          <w:sz w:val="20"/>
          <w:szCs w:val="20"/>
        </w:rPr>
        <w:t xml:space="preserve"> 1993</w:t>
      </w:r>
    </w:p>
    <w:p w14:paraId="2D1515FC" w14:textId="77777777" w:rsidR="00A518DD" w:rsidRDefault="00A518DD" w:rsidP="007405ED">
      <w:pPr>
        <w:jc w:val="right"/>
        <w:outlineLvl w:val="0"/>
        <w:rPr>
          <w:sz w:val="20"/>
          <w:szCs w:val="20"/>
        </w:rPr>
      </w:pPr>
    </w:p>
    <w:p w14:paraId="1CF91E9E" w14:textId="0D1138FC" w:rsidR="00A518DD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br w:type="column"/>
      </w:r>
      <w:r>
        <w:rPr>
          <w:sz w:val="20"/>
          <w:szCs w:val="20"/>
        </w:rPr>
        <w:t>Director</w:t>
      </w:r>
      <w:r w:rsidR="00991E20">
        <w:rPr>
          <w:sz w:val="20"/>
          <w:szCs w:val="20"/>
        </w:rPr>
        <w:t xml:space="preserve">, </w:t>
      </w:r>
      <w:proofErr w:type="spellStart"/>
      <w:r w:rsidR="00991E20">
        <w:rPr>
          <w:sz w:val="20"/>
          <w:szCs w:val="20"/>
        </w:rPr>
        <w:t>Limbworks</w:t>
      </w:r>
      <w:proofErr w:type="spellEnd"/>
    </w:p>
    <w:p w14:paraId="5A32BBF5" w14:textId="0329B301" w:rsidR="00A8456A" w:rsidRDefault="009510E7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Basic</w:t>
      </w:r>
      <w:r w:rsidR="00A8456A">
        <w:rPr>
          <w:sz w:val="20"/>
          <w:szCs w:val="20"/>
        </w:rPr>
        <w:t xml:space="preserve"> and Translational</w:t>
      </w:r>
      <w:r w:rsidR="00C57757">
        <w:rPr>
          <w:sz w:val="20"/>
          <w:szCs w:val="20"/>
        </w:rPr>
        <w:t xml:space="preserve"> </w:t>
      </w:r>
      <w:r w:rsidR="00A8456A">
        <w:rPr>
          <w:sz w:val="20"/>
          <w:szCs w:val="20"/>
        </w:rPr>
        <w:t xml:space="preserve">Research </w:t>
      </w:r>
      <w:r w:rsidR="00991E20">
        <w:rPr>
          <w:sz w:val="20"/>
          <w:szCs w:val="20"/>
        </w:rPr>
        <w:t xml:space="preserve">Peripheral Nerve </w:t>
      </w:r>
      <w:r w:rsidR="00A518DD">
        <w:rPr>
          <w:sz w:val="20"/>
          <w:szCs w:val="20"/>
        </w:rPr>
        <w:t>Lab</w:t>
      </w:r>
    </w:p>
    <w:p w14:paraId="6ED33DF6" w14:textId="02E659C4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Department of Plastic Surgery</w:t>
      </w:r>
    </w:p>
    <w:p w14:paraId="38FCF590" w14:textId="77777777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UT Southwestern Medical Center</w:t>
      </w:r>
    </w:p>
    <w:p w14:paraId="5B655E11" w14:textId="77777777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Dallas, TX</w:t>
      </w:r>
    </w:p>
    <w:p w14:paraId="5AD69A53" w14:textId="77777777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>Topics:</w:t>
      </w:r>
      <w:r>
        <w:rPr>
          <w:sz w:val="20"/>
          <w:szCs w:val="20"/>
        </w:rPr>
        <w:tab/>
        <w:t>Peripheral Nerve Tissue Engineering</w:t>
      </w:r>
    </w:p>
    <w:p w14:paraId="75EB4E6C" w14:textId="4065F665" w:rsidR="00A518DD" w:rsidRDefault="00A518DD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ab/>
      </w:r>
      <w:r w:rsidR="0070675F">
        <w:rPr>
          <w:sz w:val="20"/>
          <w:szCs w:val="20"/>
        </w:rPr>
        <w:t>Basic</w:t>
      </w:r>
      <w:r>
        <w:rPr>
          <w:sz w:val="20"/>
          <w:szCs w:val="20"/>
        </w:rPr>
        <w:t xml:space="preserve"> Mechanisms</w:t>
      </w:r>
      <w:r w:rsidR="0070675F">
        <w:rPr>
          <w:sz w:val="20"/>
          <w:szCs w:val="20"/>
        </w:rPr>
        <w:t xml:space="preserve"> of Nerve Repair</w:t>
      </w:r>
    </w:p>
    <w:p w14:paraId="22AA6699" w14:textId="269A8AAD" w:rsidR="00350D9E" w:rsidRDefault="00F5756F" w:rsidP="00133A2A">
      <w:pPr>
        <w:ind w:right="-36"/>
        <w:rPr>
          <w:sz w:val="20"/>
          <w:szCs w:val="20"/>
        </w:rPr>
      </w:pPr>
      <w:r>
        <w:rPr>
          <w:sz w:val="20"/>
          <w:szCs w:val="20"/>
        </w:rPr>
        <w:tab/>
        <w:t>Interfacing of the Autonomic Nervous System</w:t>
      </w:r>
    </w:p>
    <w:p w14:paraId="5F2C7121" w14:textId="2D9271A6" w:rsidR="00A518DD" w:rsidRDefault="00721580" w:rsidP="00682027">
      <w:pPr>
        <w:ind w:right="-36" w:firstLine="720"/>
        <w:rPr>
          <w:sz w:val="20"/>
          <w:szCs w:val="20"/>
        </w:rPr>
      </w:pPr>
      <w:r>
        <w:rPr>
          <w:sz w:val="20"/>
          <w:szCs w:val="20"/>
        </w:rPr>
        <w:t>Nerve</w:t>
      </w:r>
      <w:r w:rsidR="00A518DD">
        <w:rPr>
          <w:sz w:val="20"/>
          <w:szCs w:val="20"/>
        </w:rPr>
        <w:t>-Machine Interface</w:t>
      </w:r>
    </w:p>
    <w:p w14:paraId="46FCEE68" w14:textId="77777777" w:rsidR="00A518DD" w:rsidRDefault="00A518DD" w:rsidP="00133A2A">
      <w:pPr>
        <w:ind w:right="-36"/>
        <w:rPr>
          <w:sz w:val="20"/>
          <w:szCs w:val="20"/>
        </w:rPr>
      </w:pPr>
    </w:p>
    <w:p w14:paraId="7052E970" w14:textId="77777777" w:rsidR="00A518DD" w:rsidRPr="00E67BA7" w:rsidRDefault="00A518DD" w:rsidP="00133A2A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Medical College of Wisconsin, Milwaukee, WI</w:t>
      </w:r>
    </w:p>
    <w:p w14:paraId="37D26FD7" w14:textId="77777777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Plastic Surgery Research Fellow</w:t>
      </w:r>
    </w:p>
    <w:p w14:paraId="1F195237" w14:textId="77777777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Mentor: Hani S. Matloub, MD</w:t>
      </w:r>
    </w:p>
    <w:p w14:paraId="2973C9EB" w14:textId="3AA080B3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 xml:space="preserve">Topic: </w:t>
      </w:r>
      <w:r w:rsidR="002F7766">
        <w:rPr>
          <w:sz w:val="20"/>
          <w:szCs w:val="20"/>
        </w:rPr>
        <w:t>Schwann Cell-S</w:t>
      </w:r>
      <w:r w:rsidR="002501CB">
        <w:rPr>
          <w:sz w:val="20"/>
          <w:szCs w:val="20"/>
        </w:rPr>
        <w:t>eeded Acellular</w:t>
      </w:r>
      <w:r w:rsidRPr="00E67BA7">
        <w:rPr>
          <w:sz w:val="20"/>
          <w:szCs w:val="20"/>
        </w:rPr>
        <w:t xml:space="preserve"> Nerve Graft</w:t>
      </w:r>
    </w:p>
    <w:p w14:paraId="5A161037" w14:textId="77777777" w:rsidR="00A518DD" w:rsidRPr="00E67BA7" w:rsidRDefault="00A518DD" w:rsidP="007405ED">
      <w:pPr>
        <w:ind w:right="480"/>
        <w:rPr>
          <w:sz w:val="20"/>
          <w:szCs w:val="20"/>
        </w:rPr>
      </w:pPr>
    </w:p>
    <w:p w14:paraId="1B78F1A3" w14:textId="77777777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Baylor College of Medicine, Houston, TX</w:t>
      </w:r>
    </w:p>
    <w:p w14:paraId="09DAC406" w14:textId="77777777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Plastic Surgery Research Lab</w:t>
      </w:r>
    </w:p>
    <w:p w14:paraId="289ECA6F" w14:textId="77777777" w:rsidR="00A518DD" w:rsidRPr="00E67BA7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Mentor: Rahul Nath, MD</w:t>
      </w:r>
    </w:p>
    <w:p w14:paraId="6EC8DD43" w14:textId="77777777" w:rsidR="00A518DD" w:rsidRDefault="00A518DD" w:rsidP="007405ED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Topics: Cavernous Nerve Reconstruction After Surgical Ablation, Suprascapular Nerve Decompression</w:t>
      </w:r>
    </w:p>
    <w:p w14:paraId="2ADD447C" w14:textId="77777777" w:rsidR="00A518DD" w:rsidRDefault="00A518DD" w:rsidP="007405ED">
      <w:pPr>
        <w:ind w:right="480"/>
        <w:rPr>
          <w:sz w:val="20"/>
          <w:szCs w:val="20"/>
        </w:rPr>
      </w:pPr>
    </w:p>
    <w:p w14:paraId="05990751" w14:textId="77777777" w:rsidR="00A518DD" w:rsidRPr="00E67BA7" w:rsidRDefault="00A518DD" w:rsidP="00EE6FEE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Dept of Biochemistry, Rice University, Houston, TX</w:t>
      </w:r>
    </w:p>
    <w:p w14:paraId="5ABA5FBA" w14:textId="77777777" w:rsidR="00A518DD" w:rsidRPr="00E67BA7" w:rsidRDefault="00A518DD" w:rsidP="00EE6FEE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Mentor: Michael Gustin, PhD</w:t>
      </w:r>
    </w:p>
    <w:p w14:paraId="3AF75057" w14:textId="77777777" w:rsidR="00A518DD" w:rsidRPr="00E67BA7" w:rsidRDefault="00974ACC" w:rsidP="00EE6FEE">
      <w:pPr>
        <w:ind w:right="480"/>
        <w:rPr>
          <w:sz w:val="20"/>
          <w:szCs w:val="20"/>
        </w:rPr>
      </w:pPr>
      <w:r>
        <w:rPr>
          <w:sz w:val="20"/>
          <w:szCs w:val="20"/>
        </w:rPr>
        <w:t xml:space="preserve">Topic: </w:t>
      </w:r>
      <w:r w:rsidR="00A518DD" w:rsidRPr="00E67BA7">
        <w:rPr>
          <w:sz w:val="20"/>
          <w:szCs w:val="20"/>
        </w:rPr>
        <w:t>Signal Transduction in Response to Osmotic Shock</w:t>
      </w:r>
    </w:p>
    <w:p w14:paraId="3CD1F76B" w14:textId="77777777" w:rsidR="00A518DD" w:rsidRDefault="00A518DD" w:rsidP="00EE6FEE">
      <w:pPr>
        <w:outlineLvl w:val="0"/>
        <w:rPr>
          <w:sz w:val="20"/>
          <w:szCs w:val="20"/>
        </w:rPr>
      </w:pPr>
    </w:p>
    <w:p w14:paraId="5E0D873B" w14:textId="77777777" w:rsidR="00A518DD" w:rsidRPr="00E67BA7" w:rsidRDefault="00A518DD" w:rsidP="00EE6FEE">
      <w:pPr>
        <w:outlineLvl w:val="0"/>
        <w:rPr>
          <w:sz w:val="20"/>
          <w:szCs w:val="20"/>
        </w:rPr>
      </w:pPr>
      <w:r w:rsidRPr="00E67BA7">
        <w:rPr>
          <w:sz w:val="20"/>
          <w:szCs w:val="20"/>
        </w:rPr>
        <w:t>Dept of Medicine and Cell Biology</w:t>
      </w:r>
    </w:p>
    <w:p w14:paraId="4809C796" w14:textId="77777777" w:rsidR="00A518DD" w:rsidRPr="00E67BA7" w:rsidRDefault="00A518DD" w:rsidP="00EE6FEE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Baylor College of Medicine, Houston, TX</w:t>
      </w:r>
    </w:p>
    <w:p w14:paraId="3A3AA793" w14:textId="77777777" w:rsidR="00A518DD" w:rsidRPr="00E67BA7" w:rsidRDefault="00A518DD" w:rsidP="00EE6FEE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Minority Research Training Program (1990)</w:t>
      </w:r>
    </w:p>
    <w:p w14:paraId="773B8352" w14:textId="77777777" w:rsidR="00A518DD" w:rsidRPr="00E67BA7" w:rsidRDefault="00A518DD" w:rsidP="00EE6FEE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Summer Medical and Research Training Program (1993)</w:t>
      </w:r>
    </w:p>
    <w:p w14:paraId="4129E796" w14:textId="77777777" w:rsidR="00A518DD" w:rsidRDefault="00A518DD" w:rsidP="00EE6FEE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>Mentor: Margaret Ann Goldstein, PhD</w:t>
      </w:r>
    </w:p>
    <w:p w14:paraId="3348E4F3" w14:textId="41CB4E4D" w:rsidR="009800BE" w:rsidRDefault="00A518DD" w:rsidP="00D15B76">
      <w:pPr>
        <w:ind w:right="480"/>
        <w:rPr>
          <w:sz w:val="20"/>
          <w:szCs w:val="20"/>
        </w:rPr>
      </w:pPr>
      <w:r w:rsidRPr="00E67BA7">
        <w:rPr>
          <w:sz w:val="20"/>
          <w:szCs w:val="20"/>
        </w:rPr>
        <w:t xml:space="preserve">Topic: Effects of Micro- and </w:t>
      </w:r>
      <w:proofErr w:type="spellStart"/>
      <w:r w:rsidRPr="00E67BA7">
        <w:rPr>
          <w:sz w:val="20"/>
          <w:szCs w:val="20"/>
        </w:rPr>
        <w:t>Hypergravity</w:t>
      </w:r>
      <w:proofErr w:type="spellEnd"/>
      <w:r w:rsidRPr="00E67BA7">
        <w:rPr>
          <w:sz w:val="20"/>
          <w:szCs w:val="20"/>
        </w:rPr>
        <w:t xml:space="preserve"> on Cardiac Morphology</w:t>
      </w:r>
    </w:p>
    <w:p w14:paraId="268B008E" w14:textId="5A798D1C" w:rsidR="00A518DD" w:rsidRPr="00E67BA7" w:rsidRDefault="00A518DD" w:rsidP="007405ED">
      <w:pPr>
        <w:ind w:right="480"/>
        <w:rPr>
          <w:sz w:val="20"/>
          <w:szCs w:val="20"/>
        </w:rPr>
        <w:sectPr w:rsidR="00A518DD" w:rsidRPr="00E67BA7" w:rsidSect="00682027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04" w:space="432"/>
            <w:col w:w="5724"/>
          </w:cols>
          <w:docGrid w:linePitch="360"/>
        </w:sectPr>
      </w:pPr>
    </w:p>
    <w:p w14:paraId="3DA10C72" w14:textId="77777777" w:rsidR="00A518DD" w:rsidRDefault="00A518DD" w:rsidP="00E67BA7">
      <w:pPr>
        <w:jc w:val="center"/>
        <w:rPr>
          <w:b/>
          <w:bCs/>
          <w:sz w:val="20"/>
          <w:szCs w:val="20"/>
        </w:rPr>
      </w:pPr>
    </w:p>
    <w:p w14:paraId="6667487B" w14:textId="77777777" w:rsidR="00A518DD" w:rsidRDefault="00A518DD" w:rsidP="00E67BA7">
      <w:pPr>
        <w:jc w:val="center"/>
        <w:rPr>
          <w:b/>
          <w:bCs/>
          <w:sz w:val="20"/>
          <w:szCs w:val="20"/>
        </w:rPr>
      </w:pPr>
    </w:p>
    <w:p w14:paraId="23547312" w14:textId="77777777" w:rsidR="00A518DD" w:rsidRDefault="00A518DD" w:rsidP="00E67B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RESEARCH FUNDING</w:t>
      </w:r>
    </w:p>
    <w:p w14:paraId="79CF51F4" w14:textId="77777777" w:rsidR="00A518DD" w:rsidRDefault="00A518DD" w:rsidP="00E67BA7">
      <w:pPr>
        <w:jc w:val="center"/>
        <w:rPr>
          <w:b/>
          <w:bCs/>
          <w:sz w:val="20"/>
          <w:szCs w:val="20"/>
        </w:rPr>
      </w:pPr>
    </w:p>
    <w:p w14:paraId="2187E45F" w14:textId="77777777" w:rsidR="00A518DD" w:rsidRDefault="00A518DD" w:rsidP="00E67BA7">
      <w:pPr>
        <w:jc w:val="center"/>
        <w:rPr>
          <w:b/>
          <w:bCs/>
          <w:sz w:val="20"/>
          <w:szCs w:val="20"/>
        </w:rPr>
        <w:sectPr w:rsidR="00A518DD" w:rsidSect="0049696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50C52F" w14:textId="77777777" w:rsidR="00A518DD" w:rsidRDefault="00A518DD" w:rsidP="00067DC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June 2010 – May 2011</w:t>
      </w:r>
    </w:p>
    <w:p w14:paraId="36A99084" w14:textId="77777777" w:rsidR="00A46D32" w:rsidRDefault="00A46D32" w:rsidP="00067DC4">
      <w:pPr>
        <w:jc w:val="right"/>
        <w:rPr>
          <w:bCs/>
          <w:sz w:val="20"/>
          <w:szCs w:val="20"/>
        </w:rPr>
      </w:pPr>
    </w:p>
    <w:p w14:paraId="2219D5EC" w14:textId="77777777" w:rsidR="00A46D32" w:rsidRDefault="00A46D32" w:rsidP="00067DC4">
      <w:pPr>
        <w:jc w:val="right"/>
        <w:rPr>
          <w:bCs/>
          <w:sz w:val="20"/>
          <w:szCs w:val="20"/>
        </w:rPr>
      </w:pPr>
    </w:p>
    <w:p w14:paraId="54307A87" w14:textId="77777777" w:rsidR="00A46D32" w:rsidRDefault="00A46D32" w:rsidP="00067DC4">
      <w:pPr>
        <w:jc w:val="right"/>
        <w:rPr>
          <w:bCs/>
          <w:sz w:val="20"/>
          <w:szCs w:val="20"/>
        </w:rPr>
      </w:pPr>
    </w:p>
    <w:p w14:paraId="62D964EF" w14:textId="77777777" w:rsidR="00A46D32" w:rsidRDefault="00A46D32" w:rsidP="00067DC4">
      <w:pPr>
        <w:jc w:val="right"/>
        <w:rPr>
          <w:bCs/>
          <w:sz w:val="20"/>
          <w:szCs w:val="20"/>
        </w:rPr>
      </w:pPr>
    </w:p>
    <w:p w14:paraId="49020123" w14:textId="77777777" w:rsidR="00A46D32" w:rsidRDefault="00A46D32" w:rsidP="00067DC4">
      <w:pPr>
        <w:jc w:val="right"/>
        <w:rPr>
          <w:bCs/>
          <w:sz w:val="20"/>
          <w:szCs w:val="20"/>
        </w:rPr>
      </w:pPr>
    </w:p>
    <w:p w14:paraId="6CF26D29" w14:textId="5D37C246" w:rsidR="00A46D32" w:rsidRDefault="006D39DB" w:rsidP="00067DC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August 2011 – October 2013</w:t>
      </w:r>
    </w:p>
    <w:p w14:paraId="366EF8C3" w14:textId="77777777" w:rsidR="00B171DB" w:rsidRDefault="00B171DB" w:rsidP="00067DC4">
      <w:pPr>
        <w:jc w:val="right"/>
        <w:rPr>
          <w:bCs/>
          <w:sz w:val="20"/>
          <w:szCs w:val="20"/>
        </w:rPr>
      </w:pPr>
    </w:p>
    <w:p w14:paraId="5A4A0F8E" w14:textId="77777777" w:rsidR="00B171DB" w:rsidRDefault="00B171DB" w:rsidP="00067DC4">
      <w:pPr>
        <w:jc w:val="right"/>
        <w:rPr>
          <w:bCs/>
          <w:sz w:val="20"/>
          <w:szCs w:val="20"/>
        </w:rPr>
      </w:pPr>
    </w:p>
    <w:p w14:paraId="664395B2" w14:textId="77777777" w:rsidR="00B171DB" w:rsidRDefault="00B171DB" w:rsidP="00067DC4">
      <w:pPr>
        <w:jc w:val="right"/>
        <w:rPr>
          <w:bCs/>
          <w:sz w:val="20"/>
          <w:szCs w:val="20"/>
        </w:rPr>
      </w:pPr>
    </w:p>
    <w:p w14:paraId="49D2C912" w14:textId="77777777" w:rsidR="00B171DB" w:rsidRDefault="00B171DB" w:rsidP="00067DC4">
      <w:pPr>
        <w:jc w:val="right"/>
        <w:rPr>
          <w:bCs/>
          <w:sz w:val="20"/>
          <w:szCs w:val="20"/>
        </w:rPr>
      </w:pPr>
    </w:p>
    <w:p w14:paraId="36789799" w14:textId="77777777" w:rsidR="00B171DB" w:rsidRDefault="00B171DB" w:rsidP="00067DC4">
      <w:pPr>
        <w:jc w:val="right"/>
        <w:rPr>
          <w:bCs/>
          <w:sz w:val="20"/>
          <w:szCs w:val="20"/>
        </w:rPr>
      </w:pPr>
    </w:p>
    <w:p w14:paraId="4B5C9D2D" w14:textId="3FD3790A" w:rsidR="00B171DB" w:rsidRDefault="00B171DB" w:rsidP="00B171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October 2014 – December 2014</w:t>
      </w:r>
    </w:p>
    <w:p w14:paraId="183B1DFE" w14:textId="77777777" w:rsidR="00B171DB" w:rsidRDefault="00B171DB" w:rsidP="00B171DB">
      <w:pPr>
        <w:jc w:val="right"/>
        <w:rPr>
          <w:bCs/>
          <w:sz w:val="20"/>
          <w:szCs w:val="20"/>
        </w:rPr>
      </w:pPr>
    </w:p>
    <w:p w14:paraId="2EFA60AE" w14:textId="77777777" w:rsidR="00B171DB" w:rsidRDefault="00B171DB" w:rsidP="00B171DB">
      <w:pPr>
        <w:jc w:val="right"/>
        <w:rPr>
          <w:bCs/>
          <w:sz w:val="20"/>
          <w:szCs w:val="20"/>
        </w:rPr>
      </w:pPr>
    </w:p>
    <w:p w14:paraId="565BD105" w14:textId="77777777" w:rsidR="00B171DB" w:rsidRDefault="00B171DB" w:rsidP="00B171DB">
      <w:pPr>
        <w:jc w:val="right"/>
        <w:rPr>
          <w:bCs/>
          <w:sz w:val="20"/>
          <w:szCs w:val="20"/>
        </w:rPr>
      </w:pPr>
    </w:p>
    <w:p w14:paraId="7C921148" w14:textId="77777777" w:rsidR="00B171DB" w:rsidRDefault="00B171DB" w:rsidP="00B171DB">
      <w:pPr>
        <w:jc w:val="right"/>
        <w:rPr>
          <w:bCs/>
          <w:sz w:val="20"/>
          <w:szCs w:val="20"/>
        </w:rPr>
      </w:pPr>
    </w:p>
    <w:p w14:paraId="2B52A8BE" w14:textId="77777777" w:rsidR="00A518DD" w:rsidRDefault="00A518DD" w:rsidP="00221ED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column"/>
      </w:r>
      <w:r>
        <w:rPr>
          <w:bCs/>
          <w:sz w:val="20"/>
          <w:szCs w:val="20"/>
        </w:rPr>
        <w:t>North and Central Texas Clinical and Translational Science Initiative</w:t>
      </w:r>
    </w:p>
    <w:p w14:paraId="1D205BC4" w14:textId="77777777" w:rsidR="00A518DD" w:rsidRDefault="00AD4C90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Pilot Award</w:t>
      </w:r>
      <w:r w:rsidR="00A518DD">
        <w:rPr>
          <w:bCs/>
          <w:sz w:val="20"/>
          <w:szCs w:val="20"/>
        </w:rPr>
        <w:t xml:space="preserve"> (PI)</w:t>
      </w:r>
    </w:p>
    <w:p w14:paraId="7D6D2067" w14:textId="77777777" w:rsidR="00A518DD" w:rsidRDefault="00A518DD" w:rsidP="00067DC4">
      <w:pPr>
        <w:rPr>
          <w:color w:val="333333"/>
          <w:sz w:val="20"/>
          <w:szCs w:val="20"/>
        </w:rPr>
      </w:pPr>
      <w:r w:rsidRPr="00067DC4">
        <w:rPr>
          <w:color w:val="333333"/>
          <w:sz w:val="20"/>
          <w:szCs w:val="20"/>
        </w:rPr>
        <w:t>5 UL1 RR024982-03 (Packer)</w:t>
      </w:r>
    </w:p>
    <w:p w14:paraId="5E810414" w14:textId="77777777" w:rsidR="00A518DD" w:rsidRDefault="00A518DD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NIH/NCRR</w:t>
      </w:r>
    </w:p>
    <w:p w14:paraId="16866C6D" w14:textId="77777777" w:rsidR="00A518DD" w:rsidRDefault="00A518DD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“Engineering a progenitor seeded nerve graft”</w:t>
      </w:r>
    </w:p>
    <w:p w14:paraId="3DFA606C" w14:textId="77777777" w:rsidR="00A46D32" w:rsidRDefault="00A46D32" w:rsidP="00067DC4">
      <w:pPr>
        <w:rPr>
          <w:bCs/>
          <w:sz w:val="20"/>
          <w:szCs w:val="20"/>
        </w:rPr>
      </w:pPr>
    </w:p>
    <w:p w14:paraId="4951EC5F" w14:textId="77777777" w:rsidR="00A46D32" w:rsidRDefault="00A46D3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Reliable Peripheral Interface</w:t>
      </w:r>
    </w:p>
    <w:p w14:paraId="66E5C9E2" w14:textId="77777777" w:rsidR="00A46D32" w:rsidRDefault="00A46D3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Subcontractor</w:t>
      </w:r>
    </w:p>
    <w:p w14:paraId="187EC6FC" w14:textId="77777777" w:rsidR="00A46D32" w:rsidRDefault="00A46D3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N660001-11-C-4168 (Keefer/</w:t>
      </w:r>
      <w:proofErr w:type="spellStart"/>
      <w:r>
        <w:rPr>
          <w:bCs/>
          <w:sz w:val="20"/>
          <w:szCs w:val="20"/>
        </w:rPr>
        <w:t>Plexon</w:t>
      </w:r>
      <w:proofErr w:type="spellEnd"/>
      <w:r>
        <w:rPr>
          <w:bCs/>
          <w:sz w:val="20"/>
          <w:szCs w:val="20"/>
        </w:rPr>
        <w:t>)</w:t>
      </w:r>
    </w:p>
    <w:p w14:paraId="52A469E4" w14:textId="77777777" w:rsidR="00A46D32" w:rsidRDefault="00A46D3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DARPA</w:t>
      </w:r>
    </w:p>
    <w:p w14:paraId="087F4073" w14:textId="77777777" w:rsidR="00A46D32" w:rsidRDefault="00A46D3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“Targeted surgical placement of peripheral nerve interfaces”</w:t>
      </w:r>
    </w:p>
    <w:p w14:paraId="2ED7578A" w14:textId="77777777" w:rsidR="00B171DB" w:rsidRDefault="00B171DB" w:rsidP="00067DC4">
      <w:pPr>
        <w:rPr>
          <w:bCs/>
          <w:sz w:val="20"/>
          <w:szCs w:val="20"/>
        </w:rPr>
      </w:pPr>
    </w:p>
    <w:p w14:paraId="164619FC" w14:textId="73DA279D" w:rsidR="00B171DB" w:rsidRDefault="00B171D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Bioelectronics R&amp;D Network Exploratory Grant</w:t>
      </w:r>
    </w:p>
    <w:p w14:paraId="1A5F8BA7" w14:textId="6D777B5C" w:rsidR="00B171DB" w:rsidRDefault="00B171D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Co-PI</w:t>
      </w:r>
    </w:p>
    <w:p w14:paraId="00E326A3" w14:textId="254DE554" w:rsidR="00B171DB" w:rsidRDefault="00B171D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140918</w:t>
      </w:r>
    </w:p>
    <w:p w14:paraId="0453DA23" w14:textId="194E293B" w:rsidR="00B171DB" w:rsidRDefault="00B171D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GlaxoSmithKline</w:t>
      </w:r>
    </w:p>
    <w:p w14:paraId="114BB476" w14:textId="1EDF1148" w:rsidR="00B171DB" w:rsidRDefault="00B171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</w:t>
      </w:r>
      <w:proofErr w:type="spellStart"/>
      <w:r>
        <w:rPr>
          <w:bCs/>
          <w:sz w:val="20"/>
          <w:szCs w:val="20"/>
        </w:rPr>
        <w:t>Taptrode</w:t>
      </w:r>
      <w:proofErr w:type="spellEnd"/>
      <w:r>
        <w:rPr>
          <w:bCs/>
          <w:sz w:val="20"/>
          <w:szCs w:val="20"/>
        </w:rPr>
        <w:t xml:space="preserve"> project”</w:t>
      </w:r>
      <w:r>
        <w:rPr>
          <w:bCs/>
          <w:sz w:val="20"/>
          <w:szCs w:val="20"/>
        </w:rPr>
        <w:br w:type="page"/>
      </w:r>
    </w:p>
    <w:p w14:paraId="0DE7C434" w14:textId="5D519E7A" w:rsidR="00B171DB" w:rsidRDefault="009D3CB6" w:rsidP="00B171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January 2015 – </w:t>
      </w:r>
      <w:r w:rsidR="00EC6B5A">
        <w:rPr>
          <w:bCs/>
          <w:sz w:val="20"/>
          <w:szCs w:val="20"/>
        </w:rPr>
        <w:t>November</w:t>
      </w:r>
      <w:r>
        <w:rPr>
          <w:bCs/>
          <w:sz w:val="20"/>
          <w:szCs w:val="20"/>
        </w:rPr>
        <w:t xml:space="preserve"> 2020</w:t>
      </w:r>
    </w:p>
    <w:p w14:paraId="1ABD7193" w14:textId="77777777" w:rsidR="00A62329" w:rsidRDefault="00A62329" w:rsidP="00B171DB">
      <w:pPr>
        <w:jc w:val="right"/>
        <w:rPr>
          <w:bCs/>
          <w:sz w:val="20"/>
          <w:szCs w:val="20"/>
        </w:rPr>
      </w:pPr>
    </w:p>
    <w:p w14:paraId="70BACD58" w14:textId="77777777" w:rsidR="00A62329" w:rsidRDefault="00A62329" w:rsidP="00B171DB">
      <w:pPr>
        <w:jc w:val="right"/>
        <w:rPr>
          <w:bCs/>
          <w:sz w:val="20"/>
          <w:szCs w:val="20"/>
        </w:rPr>
      </w:pPr>
    </w:p>
    <w:p w14:paraId="4964AAF8" w14:textId="77777777" w:rsidR="00A62329" w:rsidRDefault="00A62329" w:rsidP="00B171DB">
      <w:pPr>
        <w:jc w:val="right"/>
        <w:rPr>
          <w:bCs/>
          <w:sz w:val="20"/>
          <w:szCs w:val="20"/>
        </w:rPr>
      </w:pPr>
    </w:p>
    <w:p w14:paraId="35FFCBA1" w14:textId="77777777" w:rsidR="00A62329" w:rsidRDefault="00A62329" w:rsidP="00B171DB">
      <w:pPr>
        <w:jc w:val="right"/>
        <w:rPr>
          <w:bCs/>
          <w:sz w:val="20"/>
          <w:szCs w:val="20"/>
        </w:rPr>
      </w:pPr>
    </w:p>
    <w:p w14:paraId="3133A9AB" w14:textId="77777777" w:rsidR="00A62329" w:rsidRDefault="00A62329" w:rsidP="00B171DB">
      <w:pPr>
        <w:jc w:val="right"/>
        <w:rPr>
          <w:bCs/>
          <w:sz w:val="20"/>
          <w:szCs w:val="20"/>
        </w:rPr>
      </w:pPr>
    </w:p>
    <w:p w14:paraId="2600D838" w14:textId="15F39854" w:rsidR="00A62329" w:rsidRDefault="00A62329" w:rsidP="00B171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January 2016 – December 2016</w:t>
      </w:r>
    </w:p>
    <w:p w14:paraId="16CA1B44" w14:textId="77777777" w:rsidR="00717462" w:rsidRDefault="00717462" w:rsidP="00B171DB">
      <w:pPr>
        <w:jc w:val="right"/>
        <w:rPr>
          <w:bCs/>
          <w:sz w:val="20"/>
          <w:szCs w:val="20"/>
        </w:rPr>
      </w:pPr>
    </w:p>
    <w:p w14:paraId="6284B580" w14:textId="77777777" w:rsidR="00717462" w:rsidRDefault="00717462" w:rsidP="00B171DB">
      <w:pPr>
        <w:jc w:val="right"/>
        <w:rPr>
          <w:bCs/>
          <w:sz w:val="20"/>
          <w:szCs w:val="20"/>
        </w:rPr>
      </w:pPr>
    </w:p>
    <w:p w14:paraId="1833D960" w14:textId="77777777" w:rsidR="00717462" w:rsidRDefault="00717462" w:rsidP="00B171DB">
      <w:pPr>
        <w:jc w:val="right"/>
        <w:rPr>
          <w:bCs/>
          <w:sz w:val="20"/>
          <w:szCs w:val="20"/>
        </w:rPr>
      </w:pPr>
    </w:p>
    <w:p w14:paraId="1827049B" w14:textId="77777777" w:rsidR="00717462" w:rsidRDefault="00717462" w:rsidP="00B171DB">
      <w:pPr>
        <w:jc w:val="right"/>
        <w:rPr>
          <w:bCs/>
          <w:sz w:val="20"/>
          <w:szCs w:val="20"/>
        </w:rPr>
      </w:pPr>
    </w:p>
    <w:p w14:paraId="2BE861C9" w14:textId="77777777" w:rsidR="00717462" w:rsidRDefault="00717462" w:rsidP="00B171DB">
      <w:pPr>
        <w:jc w:val="right"/>
        <w:rPr>
          <w:bCs/>
          <w:sz w:val="20"/>
          <w:szCs w:val="20"/>
        </w:rPr>
      </w:pPr>
    </w:p>
    <w:p w14:paraId="0CFC2DB2" w14:textId="3E64E4E0" w:rsidR="00717462" w:rsidRDefault="00717462" w:rsidP="00B171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September 2016 – August 2017</w:t>
      </w:r>
    </w:p>
    <w:p w14:paraId="212B1C42" w14:textId="42E3C415" w:rsidR="00B171DB" w:rsidRDefault="00B40AE0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column"/>
      </w:r>
      <w:r>
        <w:rPr>
          <w:bCs/>
          <w:sz w:val="20"/>
          <w:szCs w:val="20"/>
        </w:rPr>
        <w:t>Hand Proprioception and Touch Interfaces</w:t>
      </w:r>
    </w:p>
    <w:p w14:paraId="5B9D76CF" w14:textId="37853D73" w:rsidR="00B40AE0" w:rsidRDefault="00B40AE0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Co-PI (Clinical)</w:t>
      </w:r>
    </w:p>
    <w:p w14:paraId="36E62E26" w14:textId="79575E2A" w:rsidR="00B40AE0" w:rsidRDefault="00B5075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DARPA-14-30-HAPTIX-FP-010</w:t>
      </w:r>
    </w:p>
    <w:p w14:paraId="27C4756F" w14:textId="6073ACBA" w:rsidR="00B5075B" w:rsidRDefault="00B5075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DARPA</w:t>
      </w:r>
    </w:p>
    <w:p w14:paraId="36D9E6B0" w14:textId="6B092260" w:rsidR="00B5075B" w:rsidRDefault="00B5075B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“Dexterous Hand Control Through Fascicular Targeting”</w:t>
      </w:r>
    </w:p>
    <w:p w14:paraId="0C47D4C1" w14:textId="77777777" w:rsidR="00B171DB" w:rsidRPr="00067DC4" w:rsidRDefault="00B171DB" w:rsidP="00067DC4">
      <w:pPr>
        <w:rPr>
          <w:bCs/>
          <w:sz w:val="20"/>
          <w:szCs w:val="20"/>
        </w:rPr>
      </w:pPr>
    </w:p>
    <w:p w14:paraId="14D82F7B" w14:textId="503CBC93" w:rsidR="00A518DD" w:rsidRDefault="00A62329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Bioelectronics R&amp;D Network Research Program</w:t>
      </w:r>
    </w:p>
    <w:p w14:paraId="693FD0DE" w14:textId="3E449977" w:rsidR="00A62329" w:rsidRDefault="00A62329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Co-PI</w:t>
      </w:r>
    </w:p>
    <w:p w14:paraId="451B2AC5" w14:textId="3051371F" w:rsidR="00A62329" w:rsidRDefault="00A62329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3000030267</w:t>
      </w:r>
    </w:p>
    <w:p w14:paraId="68C03229" w14:textId="75B3BF7D" w:rsidR="00A62329" w:rsidRDefault="00A62329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GlaxoSmithKline</w:t>
      </w:r>
    </w:p>
    <w:p w14:paraId="36BC6D24" w14:textId="7E7F3BB5" w:rsidR="00A62329" w:rsidRDefault="00A62329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</w:t>
      </w:r>
      <w:proofErr w:type="spellStart"/>
      <w:r>
        <w:rPr>
          <w:bCs/>
          <w:sz w:val="20"/>
          <w:szCs w:val="20"/>
        </w:rPr>
        <w:t>Taptrode</w:t>
      </w:r>
      <w:proofErr w:type="spellEnd"/>
      <w:r>
        <w:rPr>
          <w:bCs/>
          <w:sz w:val="20"/>
          <w:szCs w:val="20"/>
        </w:rPr>
        <w:t xml:space="preserve"> electrophysiology”</w:t>
      </w:r>
    </w:p>
    <w:p w14:paraId="3FAD39E5" w14:textId="77777777" w:rsidR="00717462" w:rsidRDefault="00717462" w:rsidP="00067DC4">
      <w:pPr>
        <w:rPr>
          <w:bCs/>
          <w:sz w:val="20"/>
          <w:szCs w:val="20"/>
        </w:rPr>
      </w:pPr>
    </w:p>
    <w:p w14:paraId="7392DBD5" w14:textId="321D3147" w:rsidR="00717462" w:rsidRDefault="0071746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Neurophysiology and Cognitive Neuroscience</w:t>
      </w:r>
    </w:p>
    <w:p w14:paraId="64086BD2" w14:textId="65315090" w:rsidR="00717462" w:rsidRDefault="0071746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Co-PI</w:t>
      </w:r>
    </w:p>
    <w:p w14:paraId="24F85067" w14:textId="08B1325F" w:rsidR="00717462" w:rsidRDefault="0071746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W911NF-16-1-0234</w:t>
      </w:r>
    </w:p>
    <w:p w14:paraId="22CF6061" w14:textId="681DBDF5" w:rsidR="00717462" w:rsidRDefault="0071746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Army Research Office</w:t>
      </w:r>
    </w:p>
    <w:p w14:paraId="10E624C8" w14:textId="14E4D76E" w:rsidR="00717462" w:rsidRDefault="00717462" w:rsidP="00067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“The molecular and electrophysiologic response to chronic intraneural silicone electrode implantation”</w:t>
      </w:r>
    </w:p>
    <w:p w14:paraId="3D27812B" w14:textId="77777777" w:rsidR="00A62329" w:rsidRPr="00067DC4" w:rsidRDefault="00A62329" w:rsidP="00067DC4">
      <w:pPr>
        <w:rPr>
          <w:bCs/>
          <w:sz w:val="20"/>
          <w:szCs w:val="20"/>
        </w:rPr>
      </w:pPr>
    </w:p>
    <w:p w14:paraId="4A5C2E3F" w14:textId="77777777" w:rsidR="00F11F4A" w:rsidRDefault="00F11F4A" w:rsidP="00067DC4">
      <w:pPr>
        <w:jc w:val="center"/>
        <w:rPr>
          <w:b/>
          <w:bCs/>
          <w:sz w:val="20"/>
          <w:szCs w:val="20"/>
        </w:rPr>
        <w:sectPr w:rsidR="00F11F4A" w:rsidSect="0068202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240" w:space="360"/>
            <w:col w:w="5760"/>
          </w:cols>
          <w:docGrid w:linePitch="360"/>
        </w:sectPr>
      </w:pPr>
    </w:p>
    <w:p w14:paraId="6B867B7E" w14:textId="77777777" w:rsidR="00FF1266" w:rsidRDefault="00FF1266" w:rsidP="00FF1266">
      <w:pPr>
        <w:jc w:val="center"/>
        <w:rPr>
          <w:b/>
          <w:bCs/>
          <w:sz w:val="20"/>
          <w:szCs w:val="20"/>
        </w:rPr>
      </w:pPr>
    </w:p>
    <w:p w14:paraId="63CF9E7F" w14:textId="77777777" w:rsidR="00FF1266" w:rsidRPr="00FD58FE" w:rsidRDefault="00FF1266" w:rsidP="00FF1266">
      <w:pPr>
        <w:jc w:val="center"/>
        <w:rPr>
          <w:b/>
          <w:bCs/>
          <w:sz w:val="20"/>
          <w:szCs w:val="20"/>
        </w:rPr>
      </w:pPr>
      <w:r w:rsidRPr="00FD58FE">
        <w:rPr>
          <w:b/>
          <w:bCs/>
          <w:sz w:val="20"/>
          <w:szCs w:val="20"/>
        </w:rPr>
        <w:t>GRANT REVIEW ACTIVITIES</w:t>
      </w:r>
    </w:p>
    <w:p w14:paraId="3A7CA07B" w14:textId="77777777" w:rsidR="00FF1266" w:rsidRPr="00FD58FE" w:rsidRDefault="00FF1266" w:rsidP="00FF1266">
      <w:pPr>
        <w:jc w:val="center"/>
        <w:rPr>
          <w:b/>
          <w:bCs/>
          <w:sz w:val="20"/>
          <w:szCs w:val="20"/>
        </w:rPr>
      </w:pPr>
    </w:p>
    <w:p w14:paraId="694A014A" w14:textId="6C84E8CD" w:rsidR="00FF1266" w:rsidRPr="00FD58FE" w:rsidRDefault="00FF1266" w:rsidP="00FF1266">
      <w:pPr>
        <w:ind w:left="720" w:hanging="720"/>
        <w:rPr>
          <w:b/>
          <w:sz w:val="20"/>
          <w:szCs w:val="20"/>
        </w:rPr>
      </w:pPr>
      <w:r w:rsidRPr="00FD58FE">
        <w:rPr>
          <w:sz w:val="20"/>
          <w:szCs w:val="20"/>
        </w:rPr>
        <w:t xml:space="preserve">Peer Reviewed Medical Research Program (PRMRP) Pre-Application Peer Review Panel (SRO, Robin Levin), </w:t>
      </w:r>
      <w:r w:rsidRPr="00FD58FE">
        <w:rPr>
          <w:b/>
          <w:sz w:val="20"/>
          <w:szCs w:val="20"/>
        </w:rPr>
        <w:t>Department of Defense, 2015</w:t>
      </w:r>
    </w:p>
    <w:p w14:paraId="41E3F1D7" w14:textId="60C19833" w:rsidR="00FF1266" w:rsidRPr="00FD58FE" w:rsidRDefault="00FF1266" w:rsidP="00FF1266">
      <w:pPr>
        <w:ind w:left="720" w:hanging="720"/>
        <w:rPr>
          <w:b/>
          <w:sz w:val="20"/>
          <w:szCs w:val="20"/>
        </w:rPr>
      </w:pPr>
    </w:p>
    <w:p w14:paraId="7DF8C739" w14:textId="5B8BE58E" w:rsidR="00FF1266" w:rsidRPr="00FD58FE" w:rsidRDefault="00FF1266" w:rsidP="00FF1266">
      <w:pPr>
        <w:ind w:left="720" w:hanging="720"/>
        <w:rPr>
          <w:b/>
          <w:sz w:val="20"/>
          <w:szCs w:val="20"/>
        </w:rPr>
      </w:pPr>
      <w:r w:rsidRPr="00FD58FE">
        <w:rPr>
          <w:sz w:val="20"/>
          <w:szCs w:val="20"/>
        </w:rPr>
        <w:t xml:space="preserve">Special Emphasis Panel/Scientific Review Group 2014/10 ZNS1 SRB-G (78) (SRO, Shanta Rajaram), </w:t>
      </w:r>
      <w:r w:rsidRPr="00FD58FE">
        <w:rPr>
          <w:b/>
          <w:sz w:val="20"/>
          <w:szCs w:val="20"/>
        </w:rPr>
        <w:t>National Institutes of Health, 2016</w:t>
      </w:r>
    </w:p>
    <w:p w14:paraId="20F26935" w14:textId="0EBAC9F5" w:rsidR="00FF1266" w:rsidRPr="00FD58FE" w:rsidRDefault="00FF1266" w:rsidP="00FF1266">
      <w:pPr>
        <w:ind w:left="720" w:hanging="720"/>
        <w:rPr>
          <w:b/>
          <w:sz w:val="20"/>
          <w:szCs w:val="20"/>
        </w:rPr>
      </w:pPr>
    </w:p>
    <w:p w14:paraId="44A241E6" w14:textId="5BCF4D93" w:rsidR="00FF1266" w:rsidRDefault="00FF1266" w:rsidP="00B70BD9">
      <w:pPr>
        <w:ind w:left="720" w:hanging="720"/>
        <w:rPr>
          <w:b/>
          <w:bCs/>
          <w:sz w:val="20"/>
          <w:szCs w:val="20"/>
        </w:rPr>
      </w:pPr>
      <w:r w:rsidRPr="00FD58FE">
        <w:rPr>
          <w:sz w:val="20"/>
          <w:szCs w:val="20"/>
        </w:rPr>
        <w:t xml:space="preserve">“Stimulating Peripheral Activity to Relieve Conditions” (SPARC), Tools and Technologies, RFA-RM-17-010 Proposal Review Panel (SRO, Michael Wolfson and Andrew Weitz), </w:t>
      </w:r>
      <w:r w:rsidRPr="00FD58FE">
        <w:rPr>
          <w:b/>
          <w:sz w:val="20"/>
          <w:szCs w:val="20"/>
        </w:rPr>
        <w:t>National Institutes of Health, Common Fund, 2017</w:t>
      </w:r>
    </w:p>
    <w:p w14:paraId="3ADFEE79" w14:textId="764792F1" w:rsidR="00B70BD9" w:rsidRDefault="00B70BD9" w:rsidP="00B70BD9">
      <w:pPr>
        <w:ind w:left="720" w:hanging="720"/>
        <w:rPr>
          <w:b/>
          <w:bCs/>
          <w:sz w:val="20"/>
          <w:szCs w:val="20"/>
        </w:rPr>
      </w:pPr>
    </w:p>
    <w:p w14:paraId="32DD1925" w14:textId="7349F5AD" w:rsidR="00B70BD9" w:rsidRPr="00B70BD9" w:rsidRDefault="00B70BD9" w:rsidP="00B70BD9">
      <w:pPr>
        <w:ind w:left="720" w:hanging="720"/>
        <w:rPr>
          <w:b/>
          <w:bCs/>
          <w:sz w:val="20"/>
          <w:szCs w:val="20"/>
        </w:rPr>
        <w:sectPr w:rsidR="00B70BD9" w:rsidRPr="00B70BD9" w:rsidSect="00FF1266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  <w:r>
        <w:rPr>
          <w:bCs/>
          <w:sz w:val="20"/>
          <w:szCs w:val="20"/>
        </w:rPr>
        <w:t xml:space="preserve">Research Management Committee (Chairs, Kevin Chung/Fraser </w:t>
      </w:r>
      <w:proofErr w:type="spellStart"/>
      <w:r>
        <w:rPr>
          <w:bCs/>
          <w:sz w:val="20"/>
          <w:szCs w:val="20"/>
        </w:rPr>
        <w:t>Leversedge</w:t>
      </w:r>
      <w:proofErr w:type="spellEnd"/>
      <w:r>
        <w:rPr>
          <w:bCs/>
          <w:sz w:val="20"/>
          <w:szCs w:val="20"/>
        </w:rPr>
        <w:t xml:space="preserve">/Tamara Rozental), </w:t>
      </w:r>
      <w:r>
        <w:rPr>
          <w:b/>
          <w:bCs/>
          <w:sz w:val="20"/>
          <w:szCs w:val="20"/>
        </w:rPr>
        <w:t>American Society for Surgery of the Hand, 2015-2017 (committee member), 2020 (ad hoc).</w:t>
      </w:r>
    </w:p>
    <w:p w14:paraId="1FC6E195" w14:textId="77777777" w:rsidR="00A518DD" w:rsidRPr="00E67BA7" w:rsidRDefault="00A518DD" w:rsidP="00067DC4">
      <w:pPr>
        <w:jc w:val="center"/>
        <w:rPr>
          <w:b/>
          <w:bCs/>
          <w:sz w:val="20"/>
          <w:szCs w:val="20"/>
        </w:rPr>
      </w:pPr>
      <w:r w:rsidRPr="00E67BA7">
        <w:rPr>
          <w:b/>
          <w:bCs/>
          <w:sz w:val="20"/>
          <w:szCs w:val="20"/>
        </w:rPr>
        <w:lastRenderedPageBreak/>
        <w:t>PUBLICATIONS</w:t>
      </w:r>
    </w:p>
    <w:p w14:paraId="2BC8E07B" w14:textId="77777777" w:rsidR="00A518DD" w:rsidRPr="00E67BA7" w:rsidRDefault="00A518DD" w:rsidP="007405ED">
      <w:pPr>
        <w:ind w:right="480"/>
        <w:jc w:val="center"/>
        <w:rPr>
          <w:sz w:val="20"/>
          <w:szCs w:val="20"/>
        </w:rPr>
      </w:pPr>
    </w:p>
    <w:p w14:paraId="54588FDF" w14:textId="77777777" w:rsidR="00A518DD" w:rsidRDefault="00A518DD" w:rsidP="008326EE">
      <w:pPr>
        <w:rPr>
          <w:sz w:val="20"/>
          <w:szCs w:val="20"/>
        </w:rPr>
      </w:pPr>
      <w:r w:rsidRPr="00E67BA7">
        <w:rPr>
          <w:sz w:val="20"/>
          <w:szCs w:val="20"/>
        </w:rPr>
        <w:t>Goldstein MA, Cheng J, Schroeter JP. The effects of increased gravity and microgravity</w:t>
      </w:r>
      <w:r>
        <w:rPr>
          <w:sz w:val="20"/>
          <w:szCs w:val="20"/>
        </w:rPr>
        <w:t xml:space="preserve"> on cardiac morphology.</w:t>
      </w:r>
    </w:p>
    <w:p w14:paraId="649438E6" w14:textId="77777777" w:rsidR="00A518DD" w:rsidRPr="00E67BA7" w:rsidRDefault="00A518DD" w:rsidP="008326EE">
      <w:pPr>
        <w:ind w:firstLine="720"/>
        <w:rPr>
          <w:sz w:val="20"/>
          <w:szCs w:val="20"/>
        </w:rPr>
      </w:pPr>
      <w:r w:rsidRPr="00E67BA7">
        <w:rPr>
          <w:sz w:val="20"/>
          <w:szCs w:val="20"/>
        </w:rPr>
        <w:t>Aviat Space Environ Med 1998; 69(6 Suppl):A12-16.</w:t>
      </w:r>
    </w:p>
    <w:p w14:paraId="2557B60F" w14:textId="77777777" w:rsidR="00A518DD" w:rsidRPr="00E67BA7" w:rsidRDefault="00A518DD" w:rsidP="008326EE">
      <w:pPr>
        <w:rPr>
          <w:sz w:val="20"/>
          <w:szCs w:val="20"/>
        </w:rPr>
      </w:pPr>
    </w:p>
    <w:p w14:paraId="30F02382" w14:textId="77777777" w:rsidR="00A518DD" w:rsidRDefault="00A518DD" w:rsidP="008326EE">
      <w:pPr>
        <w:rPr>
          <w:sz w:val="20"/>
          <w:szCs w:val="20"/>
        </w:rPr>
      </w:pPr>
      <w:r w:rsidRPr="00E67BA7">
        <w:rPr>
          <w:sz w:val="20"/>
          <w:szCs w:val="20"/>
        </w:rPr>
        <w:t>Weinfeld AB, Cheng J, Nath RK, Basaran I, Yuksel E, Rose JE. Topographic mapping</w:t>
      </w:r>
      <w:r>
        <w:rPr>
          <w:sz w:val="20"/>
          <w:szCs w:val="20"/>
        </w:rPr>
        <w:t xml:space="preserve"> </w:t>
      </w:r>
      <w:r w:rsidRPr="00E67BA7">
        <w:rPr>
          <w:sz w:val="20"/>
          <w:szCs w:val="20"/>
        </w:rPr>
        <w:t>o</w:t>
      </w:r>
      <w:r>
        <w:rPr>
          <w:sz w:val="20"/>
          <w:szCs w:val="20"/>
        </w:rPr>
        <w:t>f the superior transverse</w:t>
      </w:r>
    </w:p>
    <w:p w14:paraId="078F05B3" w14:textId="77777777" w:rsidR="00A518DD" w:rsidRDefault="00A518DD" w:rsidP="008326EE">
      <w:pPr>
        <w:ind w:firstLine="720"/>
        <w:rPr>
          <w:sz w:val="20"/>
          <w:szCs w:val="20"/>
        </w:rPr>
      </w:pPr>
      <w:r w:rsidRPr="00E67BA7">
        <w:rPr>
          <w:sz w:val="20"/>
          <w:szCs w:val="20"/>
        </w:rPr>
        <w:t>scapular ligament: A cadaver study to facilitate</w:t>
      </w:r>
      <w:r>
        <w:rPr>
          <w:sz w:val="20"/>
          <w:szCs w:val="20"/>
        </w:rPr>
        <w:t xml:space="preserve"> </w:t>
      </w:r>
      <w:r w:rsidRPr="00E67BA7">
        <w:rPr>
          <w:sz w:val="20"/>
          <w:szCs w:val="20"/>
        </w:rPr>
        <w:t>sup</w:t>
      </w:r>
      <w:r>
        <w:rPr>
          <w:sz w:val="20"/>
          <w:szCs w:val="20"/>
        </w:rPr>
        <w:t xml:space="preserve">rascapular nerve decompression. Plas </w:t>
      </w:r>
      <w:proofErr w:type="spellStart"/>
      <w:r>
        <w:rPr>
          <w:sz w:val="20"/>
          <w:szCs w:val="20"/>
        </w:rPr>
        <w:t>Reconstr</w:t>
      </w:r>
      <w:proofErr w:type="spellEnd"/>
      <w:r>
        <w:rPr>
          <w:sz w:val="20"/>
          <w:szCs w:val="20"/>
        </w:rPr>
        <w:t xml:space="preserve"> Surg</w:t>
      </w:r>
    </w:p>
    <w:p w14:paraId="14DA64D8" w14:textId="77777777" w:rsidR="00A518DD" w:rsidRPr="00E67BA7" w:rsidRDefault="00A518DD" w:rsidP="008326EE">
      <w:pPr>
        <w:ind w:firstLine="720"/>
        <w:rPr>
          <w:sz w:val="20"/>
          <w:szCs w:val="20"/>
        </w:rPr>
      </w:pPr>
      <w:r w:rsidRPr="00E67BA7">
        <w:rPr>
          <w:sz w:val="20"/>
          <w:szCs w:val="20"/>
        </w:rPr>
        <w:t>2002; 110:774-779.</w:t>
      </w:r>
    </w:p>
    <w:p w14:paraId="195B6A85" w14:textId="77777777" w:rsidR="00A518DD" w:rsidRDefault="00A518DD" w:rsidP="0056125F">
      <w:pPr>
        <w:rPr>
          <w:sz w:val="20"/>
          <w:szCs w:val="20"/>
        </w:rPr>
      </w:pPr>
    </w:p>
    <w:p w14:paraId="63121EB2" w14:textId="77777777" w:rsidR="00A518DD" w:rsidRDefault="00A518DD" w:rsidP="0056125F">
      <w:pPr>
        <w:rPr>
          <w:sz w:val="20"/>
          <w:szCs w:val="20"/>
        </w:rPr>
      </w:pPr>
      <w:r w:rsidRPr="00E67BA7">
        <w:rPr>
          <w:sz w:val="20"/>
          <w:szCs w:val="20"/>
        </w:rPr>
        <w:t xml:space="preserve">Cortes W, Cheng J, Matloub HS. Intraneural </w:t>
      </w:r>
      <w:proofErr w:type="spellStart"/>
      <w:r w:rsidRPr="00E67BA7">
        <w:rPr>
          <w:sz w:val="20"/>
          <w:szCs w:val="20"/>
        </w:rPr>
        <w:t>perineurioma</w:t>
      </w:r>
      <w:proofErr w:type="spellEnd"/>
      <w:r>
        <w:rPr>
          <w:sz w:val="20"/>
          <w:szCs w:val="20"/>
        </w:rPr>
        <w:t xml:space="preserve"> of the radial nerve in a child.  J Hand Surg </w:t>
      </w:r>
      <w:proofErr w:type="gramStart"/>
      <w:r>
        <w:rPr>
          <w:sz w:val="20"/>
          <w:szCs w:val="20"/>
        </w:rPr>
        <w:t>2005;</w:t>
      </w:r>
      <w:proofErr w:type="gramEnd"/>
    </w:p>
    <w:p w14:paraId="49307D36" w14:textId="77777777" w:rsidR="00A518DD" w:rsidRPr="00E67BA7" w:rsidRDefault="00A518DD" w:rsidP="0056125F">
      <w:pPr>
        <w:ind w:firstLine="720"/>
        <w:rPr>
          <w:sz w:val="20"/>
          <w:szCs w:val="20"/>
        </w:rPr>
      </w:pPr>
      <w:r>
        <w:rPr>
          <w:sz w:val="20"/>
          <w:szCs w:val="20"/>
        </w:rPr>
        <w:t>30A:820-825.</w:t>
      </w:r>
    </w:p>
    <w:p w14:paraId="644065B2" w14:textId="77777777" w:rsidR="00A518DD" w:rsidRDefault="00A518DD" w:rsidP="008326EE">
      <w:pPr>
        <w:rPr>
          <w:sz w:val="20"/>
          <w:szCs w:val="20"/>
        </w:rPr>
      </w:pPr>
    </w:p>
    <w:p w14:paraId="158A38C8" w14:textId="77777777" w:rsidR="00A518DD" w:rsidRDefault="00A518DD" w:rsidP="008326EE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Cheng J, Mackinnon SE. “Nerve Transfers for Digital Sensation.” </w:t>
      </w:r>
      <w:r>
        <w:rPr>
          <w:sz w:val="20"/>
          <w:szCs w:val="20"/>
          <w:u w:val="single"/>
        </w:rPr>
        <w:t>Master Skills in Nerve Repair: Tips and</w:t>
      </w:r>
    </w:p>
    <w:p w14:paraId="72B0FF55" w14:textId="77777777" w:rsidR="00A518DD" w:rsidRDefault="00A518DD" w:rsidP="003F659B">
      <w:pPr>
        <w:ind w:firstLine="720"/>
        <w:rPr>
          <w:sz w:val="20"/>
          <w:szCs w:val="20"/>
        </w:rPr>
      </w:pPr>
      <w:r>
        <w:rPr>
          <w:sz w:val="20"/>
          <w:szCs w:val="20"/>
          <w:u w:val="single"/>
        </w:rPr>
        <w:t>Techniques.</w:t>
      </w:r>
      <w:r>
        <w:rPr>
          <w:sz w:val="20"/>
          <w:szCs w:val="20"/>
        </w:rPr>
        <w:t xml:space="preserve"> Ed. David J. Slutsky. Rosemont: American Society for Surgery of the Hand, 2008. 181-192.</w:t>
      </w:r>
    </w:p>
    <w:p w14:paraId="0B40664E" w14:textId="77777777" w:rsidR="00A518DD" w:rsidRDefault="00A518DD" w:rsidP="003F659B">
      <w:pPr>
        <w:rPr>
          <w:sz w:val="20"/>
          <w:szCs w:val="20"/>
        </w:rPr>
      </w:pPr>
    </w:p>
    <w:p w14:paraId="40A16CB8" w14:textId="77777777" w:rsidR="00A518DD" w:rsidRDefault="00A518DD" w:rsidP="003F659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Cheng J, Mackinnon SE. “Nerve Transfers to Restore Pronation.” </w:t>
      </w:r>
      <w:r>
        <w:rPr>
          <w:sz w:val="20"/>
          <w:szCs w:val="20"/>
          <w:u w:val="single"/>
        </w:rPr>
        <w:t>Master Skills in Nerve Repair: Tips and</w:t>
      </w:r>
    </w:p>
    <w:p w14:paraId="0BD49308" w14:textId="77777777" w:rsidR="00A518DD" w:rsidRDefault="00A518DD" w:rsidP="00565BEC">
      <w:pPr>
        <w:ind w:firstLine="720"/>
        <w:rPr>
          <w:sz w:val="20"/>
          <w:szCs w:val="20"/>
        </w:rPr>
      </w:pPr>
      <w:r>
        <w:rPr>
          <w:sz w:val="20"/>
          <w:szCs w:val="20"/>
          <w:u w:val="single"/>
        </w:rPr>
        <w:t>Techniques.</w:t>
      </w:r>
      <w:r>
        <w:rPr>
          <w:sz w:val="20"/>
          <w:szCs w:val="20"/>
        </w:rPr>
        <w:t xml:space="preserve"> Ed. David J. Slutsky. Rosemont: American Society for Surgery of the Hand, 2008. 213-226.</w:t>
      </w:r>
    </w:p>
    <w:p w14:paraId="7519589E" w14:textId="77777777" w:rsidR="00A518DD" w:rsidRDefault="00A518DD" w:rsidP="003F659B">
      <w:pPr>
        <w:rPr>
          <w:sz w:val="20"/>
          <w:szCs w:val="20"/>
        </w:rPr>
      </w:pPr>
    </w:p>
    <w:p w14:paraId="6869A6DF" w14:textId="77777777" w:rsidR="00A518DD" w:rsidRDefault="00A518DD" w:rsidP="003F659B">
      <w:pPr>
        <w:rPr>
          <w:sz w:val="20"/>
          <w:szCs w:val="20"/>
        </w:rPr>
      </w:pPr>
      <w:r>
        <w:rPr>
          <w:sz w:val="20"/>
          <w:szCs w:val="20"/>
        </w:rPr>
        <w:t xml:space="preserve">Hamdi M, Cheng J. “Repair of the Partial Mastectomy Defect with Free Tissue Transfer.” </w:t>
      </w:r>
      <w:r>
        <w:rPr>
          <w:sz w:val="20"/>
          <w:szCs w:val="20"/>
          <w:u w:val="single"/>
        </w:rPr>
        <w:t>Oncoplastic</w:t>
      </w:r>
    </w:p>
    <w:p w14:paraId="3833B46B" w14:textId="77777777" w:rsidR="00A518DD" w:rsidRPr="00CF0A59" w:rsidRDefault="00A518DD" w:rsidP="003F659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Surgery of the Breast.</w:t>
      </w:r>
      <w:r>
        <w:rPr>
          <w:sz w:val="20"/>
          <w:szCs w:val="20"/>
        </w:rPr>
        <w:t xml:space="preserve"> Ed. Maurice Y. Nahabedian. London: Elsevier, 2009. Ch. 9. 105-114.</w:t>
      </w:r>
    </w:p>
    <w:p w14:paraId="329D4CEE" w14:textId="77777777" w:rsidR="00A518DD" w:rsidRDefault="00A518DD" w:rsidP="008326EE">
      <w:pPr>
        <w:rPr>
          <w:sz w:val="20"/>
          <w:szCs w:val="20"/>
        </w:rPr>
      </w:pPr>
    </w:p>
    <w:p w14:paraId="579D1B0E" w14:textId="77777777" w:rsidR="00A518DD" w:rsidRDefault="00A518DD" w:rsidP="008326EE">
      <w:pPr>
        <w:rPr>
          <w:sz w:val="20"/>
          <w:szCs w:val="20"/>
        </w:rPr>
      </w:pPr>
      <w:r>
        <w:rPr>
          <w:sz w:val="20"/>
          <w:szCs w:val="20"/>
        </w:rPr>
        <w:t xml:space="preserve">Cheng J. “Upper Extremity Crush Injuries.” </w:t>
      </w:r>
      <w:r>
        <w:rPr>
          <w:sz w:val="20"/>
          <w:szCs w:val="20"/>
          <w:u w:val="single"/>
        </w:rPr>
        <w:t xml:space="preserve">Decision </w:t>
      </w:r>
      <w:proofErr w:type="gramStart"/>
      <w:r>
        <w:rPr>
          <w:sz w:val="20"/>
          <w:szCs w:val="20"/>
          <w:u w:val="single"/>
        </w:rPr>
        <w:t>Making in</w:t>
      </w:r>
      <w:proofErr w:type="gramEnd"/>
      <w:r>
        <w:rPr>
          <w:sz w:val="20"/>
          <w:szCs w:val="20"/>
          <w:u w:val="single"/>
        </w:rPr>
        <w:t xml:space="preserve"> Plastic Surgery.</w:t>
      </w:r>
      <w:r>
        <w:rPr>
          <w:sz w:val="20"/>
          <w:szCs w:val="20"/>
        </w:rPr>
        <w:t xml:space="preserve"> Ed. Chad A. Perlyn and Jeffrey L.</w:t>
      </w:r>
    </w:p>
    <w:p w14:paraId="4123C4B3" w14:textId="77777777" w:rsidR="00A518DD" w:rsidRDefault="00A518DD" w:rsidP="008326EE">
      <w:pPr>
        <w:rPr>
          <w:sz w:val="20"/>
          <w:szCs w:val="20"/>
        </w:rPr>
      </w:pPr>
      <w:r>
        <w:rPr>
          <w:sz w:val="20"/>
          <w:szCs w:val="20"/>
        </w:rPr>
        <w:tab/>
        <w:t>Marsh. St. Louis: QMP, 2010.  204-205.</w:t>
      </w:r>
    </w:p>
    <w:p w14:paraId="143DCDFD" w14:textId="77777777" w:rsidR="00A518DD" w:rsidRDefault="00A518DD" w:rsidP="008326EE">
      <w:pPr>
        <w:rPr>
          <w:sz w:val="20"/>
          <w:szCs w:val="20"/>
        </w:rPr>
      </w:pPr>
    </w:p>
    <w:p w14:paraId="221416EA" w14:textId="77777777" w:rsidR="00A518DD" w:rsidRDefault="00A518DD" w:rsidP="00B37317">
      <w:pPr>
        <w:rPr>
          <w:sz w:val="20"/>
          <w:szCs w:val="20"/>
        </w:rPr>
      </w:pPr>
      <w:r>
        <w:rPr>
          <w:sz w:val="20"/>
          <w:szCs w:val="20"/>
        </w:rPr>
        <w:t xml:space="preserve">Cheng J. “Upper Extremity Injection Injuries.” </w:t>
      </w:r>
      <w:r>
        <w:rPr>
          <w:sz w:val="20"/>
          <w:szCs w:val="20"/>
          <w:u w:val="single"/>
        </w:rPr>
        <w:t xml:space="preserve">Decision </w:t>
      </w:r>
      <w:proofErr w:type="gramStart"/>
      <w:r>
        <w:rPr>
          <w:sz w:val="20"/>
          <w:szCs w:val="20"/>
          <w:u w:val="single"/>
        </w:rPr>
        <w:t>Making in</w:t>
      </w:r>
      <w:proofErr w:type="gramEnd"/>
      <w:r>
        <w:rPr>
          <w:sz w:val="20"/>
          <w:szCs w:val="20"/>
          <w:u w:val="single"/>
        </w:rPr>
        <w:t xml:space="preserve"> Plastic Surgery.</w:t>
      </w:r>
      <w:r>
        <w:rPr>
          <w:sz w:val="20"/>
          <w:szCs w:val="20"/>
        </w:rPr>
        <w:t xml:space="preserve"> Ed. Chad A. Perlyn and Jeffrey</w:t>
      </w:r>
    </w:p>
    <w:p w14:paraId="77BFC4BA" w14:textId="77777777" w:rsidR="00A518DD" w:rsidRDefault="00A518DD" w:rsidP="00B51E55">
      <w:pPr>
        <w:ind w:firstLine="720"/>
        <w:rPr>
          <w:sz w:val="20"/>
          <w:szCs w:val="20"/>
        </w:rPr>
      </w:pPr>
      <w:r>
        <w:rPr>
          <w:sz w:val="20"/>
          <w:szCs w:val="20"/>
        </w:rPr>
        <w:t>L. Marsh. St. Louis: QMP, 2010.  208-209.</w:t>
      </w:r>
    </w:p>
    <w:p w14:paraId="12EB1CD8" w14:textId="77777777" w:rsidR="00A518DD" w:rsidRDefault="00A518DD" w:rsidP="00DC3359">
      <w:pPr>
        <w:rPr>
          <w:sz w:val="20"/>
          <w:szCs w:val="20"/>
        </w:rPr>
      </w:pPr>
    </w:p>
    <w:p w14:paraId="60BE34F4" w14:textId="77777777" w:rsidR="00A518DD" w:rsidRDefault="00A518DD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  <w:r w:rsidRPr="00DC3359">
        <w:rPr>
          <w:b w:val="0"/>
          <w:sz w:val="20"/>
          <w:szCs w:val="20"/>
        </w:rPr>
        <w:t xml:space="preserve">Cheng J. </w:t>
      </w:r>
      <w:r w:rsidRPr="00DC3359">
        <w:rPr>
          <w:b w:val="0"/>
          <w:bCs w:val="0"/>
          <w:sz w:val="20"/>
          <w:szCs w:val="20"/>
        </w:rPr>
        <w:t>Discussion: Lymphaticovenular bypass for lymphedema manageme</w:t>
      </w:r>
      <w:r>
        <w:rPr>
          <w:b w:val="0"/>
          <w:bCs w:val="0"/>
          <w:sz w:val="20"/>
          <w:szCs w:val="20"/>
        </w:rPr>
        <w:t>nt in breast cancer patients: a</w:t>
      </w:r>
    </w:p>
    <w:p w14:paraId="1805D100" w14:textId="773AD31F" w:rsidR="00297991" w:rsidRDefault="00A518DD" w:rsidP="00297991">
      <w:pPr>
        <w:pStyle w:val="Heading1"/>
        <w:shd w:val="clear" w:color="auto" w:fill="FFFFFF"/>
        <w:spacing w:before="0" w:beforeAutospacing="0" w:after="0" w:afterAutospacing="0" w:line="240" w:lineRule="auto"/>
        <w:ind w:firstLine="720"/>
        <w:rPr>
          <w:b w:val="0"/>
          <w:bCs w:val="0"/>
          <w:sz w:val="20"/>
          <w:szCs w:val="20"/>
        </w:rPr>
      </w:pPr>
      <w:r w:rsidRPr="00DC3359">
        <w:rPr>
          <w:b w:val="0"/>
          <w:bCs w:val="0"/>
          <w:sz w:val="20"/>
          <w:szCs w:val="20"/>
        </w:rPr>
        <w:t>prospective study.</w:t>
      </w:r>
      <w:r>
        <w:rPr>
          <w:b w:val="0"/>
          <w:bCs w:val="0"/>
          <w:sz w:val="20"/>
          <w:szCs w:val="20"/>
        </w:rPr>
        <w:t xml:space="preserve"> Plast </w:t>
      </w:r>
      <w:proofErr w:type="spellStart"/>
      <w:r>
        <w:rPr>
          <w:b w:val="0"/>
          <w:bCs w:val="0"/>
          <w:sz w:val="20"/>
          <w:szCs w:val="20"/>
        </w:rPr>
        <w:t>Reconstr</w:t>
      </w:r>
      <w:proofErr w:type="spellEnd"/>
      <w:r>
        <w:rPr>
          <w:b w:val="0"/>
          <w:bCs w:val="0"/>
          <w:sz w:val="20"/>
          <w:szCs w:val="20"/>
        </w:rPr>
        <w:t xml:space="preserve"> Surg 2010; 126:759-761.</w:t>
      </w:r>
    </w:p>
    <w:p w14:paraId="7F7B3700" w14:textId="77777777" w:rsidR="00A518DD" w:rsidRDefault="00A518DD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</w:p>
    <w:p w14:paraId="071901B0" w14:textId="49055391" w:rsidR="00297991" w:rsidRPr="00D97CFA" w:rsidRDefault="00297991" w:rsidP="003415BC">
      <w:pPr>
        <w:pStyle w:val="Heading1"/>
        <w:shd w:val="clear" w:color="auto" w:fill="FFFFFF"/>
        <w:spacing w:before="0" w:beforeAutospacing="0" w:after="0" w:afterAutospacing="0" w:line="240" w:lineRule="auto"/>
        <w:ind w:left="720" w:hanging="7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Cheng J</w:t>
      </w:r>
      <w:r w:rsidR="00F23C2D">
        <w:rPr>
          <w:b w:val="0"/>
          <w:bCs w:val="0"/>
          <w:sz w:val="20"/>
          <w:szCs w:val="20"/>
        </w:rPr>
        <w:t>, Ellison RW.</w:t>
      </w:r>
      <w:r w:rsidR="003415BC">
        <w:rPr>
          <w:b w:val="0"/>
          <w:bCs w:val="0"/>
          <w:sz w:val="20"/>
          <w:szCs w:val="20"/>
        </w:rPr>
        <w:t xml:space="preserve"> </w:t>
      </w:r>
      <w:r w:rsidR="00F23C2D">
        <w:rPr>
          <w:b w:val="0"/>
          <w:bCs w:val="0"/>
          <w:sz w:val="20"/>
          <w:szCs w:val="20"/>
        </w:rPr>
        <w:t>Hand: Peripheral Nerves and Tendon Transfers</w:t>
      </w:r>
      <w:r w:rsidR="00F23C2D" w:rsidRPr="00E66D8F">
        <w:rPr>
          <w:b w:val="0"/>
          <w:bCs w:val="0"/>
          <w:sz w:val="20"/>
          <w:szCs w:val="20"/>
        </w:rPr>
        <w:t xml:space="preserve">. </w:t>
      </w:r>
      <w:r w:rsidR="00F23C2D" w:rsidRPr="00E66D8F">
        <w:rPr>
          <w:b w:val="0"/>
          <w:bCs w:val="0"/>
          <w:i/>
          <w:iCs/>
          <w:sz w:val="20"/>
          <w:szCs w:val="20"/>
        </w:rPr>
        <w:t>S</w:t>
      </w:r>
      <w:r w:rsidR="004E03D3" w:rsidRPr="00E66D8F">
        <w:rPr>
          <w:b w:val="0"/>
          <w:bCs w:val="0"/>
          <w:i/>
          <w:iCs/>
          <w:sz w:val="20"/>
          <w:szCs w:val="20"/>
        </w:rPr>
        <w:t>elected Readings in Plastic Surgery</w:t>
      </w:r>
      <w:r w:rsidR="002B0DDA">
        <w:rPr>
          <w:b w:val="0"/>
          <w:bCs w:val="0"/>
          <w:i/>
          <w:iCs/>
          <w:sz w:val="20"/>
          <w:szCs w:val="20"/>
        </w:rPr>
        <w:t xml:space="preserve">, </w:t>
      </w:r>
      <w:r w:rsidR="002105A8">
        <w:rPr>
          <w:b w:val="0"/>
          <w:bCs w:val="0"/>
          <w:sz w:val="20"/>
          <w:szCs w:val="20"/>
        </w:rPr>
        <w:t>10</w:t>
      </w:r>
      <w:r w:rsidR="002B0DDA">
        <w:rPr>
          <w:b w:val="0"/>
          <w:bCs w:val="0"/>
          <w:sz w:val="20"/>
          <w:szCs w:val="20"/>
        </w:rPr>
        <w:t>(</w:t>
      </w:r>
      <w:r w:rsidR="002105A8">
        <w:rPr>
          <w:b w:val="0"/>
          <w:bCs w:val="0"/>
          <w:sz w:val="20"/>
          <w:szCs w:val="20"/>
        </w:rPr>
        <w:t>27</w:t>
      </w:r>
      <w:r w:rsidR="002B0DDA">
        <w:rPr>
          <w:b w:val="0"/>
          <w:bCs w:val="0"/>
          <w:sz w:val="20"/>
          <w:szCs w:val="20"/>
        </w:rPr>
        <w:t>)</w:t>
      </w:r>
      <w:r w:rsidR="007212B0">
        <w:rPr>
          <w:b w:val="0"/>
          <w:bCs w:val="0"/>
          <w:sz w:val="20"/>
          <w:szCs w:val="20"/>
        </w:rPr>
        <w:t>.</w:t>
      </w:r>
      <w:r w:rsidR="003415BC">
        <w:rPr>
          <w:b w:val="0"/>
          <w:bCs w:val="0"/>
          <w:sz w:val="20"/>
          <w:szCs w:val="20"/>
        </w:rPr>
        <w:t xml:space="preserve"> </w:t>
      </w:r>
      <w:r w:rsidR="00D97CFA">
        <w:rPr>
          <w:b w:val="0"/>
          <w:bCs w:val="0"/>
          <w:sz w:val="20"/>
          <w:szCs w:val="20"/>
        </w:rPr>
        <w:t xml:space="preserve">Ed. Jeffrey M. Kenkel. </w:t>
      </w:r>
      <w:r w:rsidR="003415BC">
        <w:rPr>
          <w:b w:val="0"/>
          <w:bCs w:val="0"/>
          <w:sz w:val="20"/>
          <w:szCs w:val="20"/>
        </w:rPr>
        <w:t>Dallas: Selected Readings in Plastic Surgery, Inc., 2010.</w:t>
      </w:r>
    </w:p>
    <w:p w14:paraId="0D0C3DD9" w14:textId="77777777" w:rsidR="00297991" w:rsidRDefault="00297991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</w:p>
    <w:p w14:paraId="29F074E2" w14:textId="6A83F2DA" w:rsidR="00B725E1" w:rsidRDefault="00B725E1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Dodson R, Ryan T, Cheng J. </w:t>
      </w:r>
      <w:r w:rsidR="00893C12">
        <w:rPr>
          <w:b w:val="0"/>
          <w:bCs w:val="0"/>
          <w:sz w:val="20"/>
          <w:szCs w:val="20"/>
        </w:rPr>
        <w:t>Case study: Surgical, prosthetic, and therapeutic considerations for a patient with</w:t>
      </w:r>
    </w:p>
    <w:p w14:paraId="2A9867EF" w14:textId="77777777" w:rsidR="00893C12" w:rsidRDefault="00893C12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ipsilateral brachial plexus injury and </w:t>
      </w:r>
      <w:proofErr w:type="spellStart"/>
      <w:r>
        <w:rPr>
          <w:b w:val="0"/>
          <w:bCs w:val="0"/>
          <w:sz w:val="20"/>
          <w:szCs w:val="20"/>
        </w:rPr>
        <w:t>transradial</w:t>
      </w:r>
      <w:proofErr w:type="spellEnd"/>
      <w:r>
        <w:rPr>
          <w:b w:val="0"/>
          <w:bCs w:val="0"/>
          <w:sz w:val="20"/>
          <w:szCs w:val="20"/>
        </w:rPr>
        <w:t xml:space="preserve"> amputation. Proceedings of the 2011 </w:t>
      </w:r>
      <w:proofErr w:type="spellStart"/>
      <w:r>
        <w:rPr>
          <w:b w:val="0"/>
          <w:bCs w:val="0"/>
          <w:sz w:val="20"/>
          <w:szCs w:val="20"/>
        </w:rPr>
        <w:t>MyoElectric</w:t>
      </w:r>
      <w:proofErr w:type="spellEnd"/>
    </w:p>
    <w:p w14:paraId="08C0BA27" w14:textId="0B06FA53" w:rsidR="00B725E1" w:rsidRDefault="00893C12" w:rsidP="00893C12">
      <w:pPr>
        <w:pStyle w:val="Heading1"/>
        <w:shd w:val="clear" w:color="auto" w:fill="FFFFFF"/>
        <w:spacing w:before="0" w:beforeAutospacing="0" w:after="0" w:afterAutospacing="0" w:line="240" w:lineRule="auto"/>
        <w:ind w:firstLine="7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Controls/Powered Prosthetics Symposium. Fredericton, New Brunswick: August 14-19, 2011.</w:t>
      </w:r>
    </w:p>
    <w:p w14:paraId="2AB856DB" w14:textId="77777777" w:rsidR="00893C12" w:rsidRPr="00DC3359" w:rsidRDefault="00893C12" w:rsidP="00DC3359">
      <w:pPr>
        <w:pStyle w:val="Heading1"/>
        <w:shd w:val="clear" w:color="auto" w:fill="FFFFFF"/>
        <w:spacing w:before="0" w:beforeAutospacing="0" w:after="0" w:afterAutospacing="0" w:line="240" w:lineRule="auto"/>
        <w:rPr>
          <w:b w:val="0"/>
          <w:bCs w:val="0"/>
          <w:sz w:val="20"/>
          <w:szCs w:val="20"/>
        </w:rPr>
      </w:pPr>
    </w:p>
    <w:p w14:paraId="34F9E912" w14:textId="77777777" w:rsidR="00A518DD" w:rsidRDefault="00A518DD" w:rsidP="005C34FA">
      <w:pPr>
        <w:rPr>
          <w:sz w:val="20"/>
          <w:szCs w:val="20"/>
        </w:rPr>
      </w:pPr>
      <w:r w:rsidRPr="0044178E">
        <w:rPr>
          <w:sz w:val="20"/>
          <w:szCs w:val="20"/>
        </w:rPr>
        <w:t xml:space="preserve">Gillenwater </w:t>
      </w:r>
      <w:r>
        <w:rPr>
          <w:sz w:val="20"/>
          <w:szCs w:val="20"/>
        </w:rPr>
        <w:t>T</w:t>
      </w:r>
      <w:r w:rsidRPr="0044178E">
        <w:rPr>
          <w:sz w:val="20"/>
          <w:szCs w:val="20"/>
        </w:rPr>
        <w:t xml:space="preserve">J, Cheng J, Mackinnon SE. </w:t>
      </w:r>
      <w:r w:rsidRPr="00085BD6">
        <w:rPr>
          <w:sz w:val="20"/>
          <w:szCs w:val="20"/>
        </w:rPr>
        <w:t>Evaluation of the scratch collap</w:t>
      </w:r>
      <w:r>
        <w:rPr>
          <w:sz w:val="20"/>
          <w:szCs w:val="20"/>
        </w:rPr>
        <w:t>se test in peroneal neuropathy.</w:t>
      </w:r>
    </w:p>
    <w:p w14:paraId="726F2AEE" w14:textId="12516AE5" w:rsidR="00A518DD" w:rsidRDefault="00A518DD" w:rsidP="005C34F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Plast </w:t>
      </w:r>
      <w:proofErr w:type="spellStart"/>
      <w:r>
        <w:rPr>
          <w:sz w:val="20"/>
          <w:szCs w:val="20"/>
        </w:rPr>
        <w:t>Reconstr</w:t>
      </w:r>
      <w:proofErr w:type="spellEnd"/>
      <w:r>
        <w:rPr>
          <w:sz w:val="20"/>
          <w:szCs w:val="20"/>
        </w:rPr>
        <w:t xml:space="preserve"> Surg 2011;</w:t>
      </w:r>
      <w:r w:rsidR="007F7DFA">
        <w:rPr>
          <w:sz w:val="20"/>
          <w:szCs w:val="20"/>
        </w:rPr>
        <w:t xml:space="preserve"> 128:933-939.</w:t>
      </w:r>
    </w:p>
    <w:p w14:paraId="2DCEF309" w14:textId="77777777" w:rsidR="006E150C" w:rsidRDefault="006E150C" w:rsidP="005C34FA">
      <w:pPr>
        <w:rPr>
          <w:sz w:val="20"/>
          <w:szCs w:val="20"/>
        </w:rPr>
      </w:pPr>
    </w:p>
    <w:p w14:paraId="774E5C6F" w14:textId="77777777" w:rsidR="00161995" w:rsidRDefault="00161995" w:rsidP="005C34FA">
      <w:pPr>
        <w:rPr>
          <w:sz w:val="20"/>
          <w:szCs w:val="20"/>
        </w:rPr>
      </w:pPr>
      <w:r>
        <w:rPr>
          <w:sz w:val="20"/>
          <w:szCs w:val="20"/>
        </w:rPr>
        <w:t>Vasudevan S, Yan JG, Zhang LL, Matloub HS, Cheng J. A rat model for long-gap peripheral nerve reconstruction.</w:t>
      </w:r>
    </w:p>
    <w:p w14:paraId="143D090F" w14:textId="77777777" w:rsidR="00161995" w:rsidRDefault="00602AC5" w:rsidP="005C34F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Plast </w:t>
      </w:r>
      <w:proofErr w:type="spellStart"/>
      <w:r>
        <w:rPr>
          <w:sz w:val="20"/>
          <w:szCs w:val="20"/>
        </w:rPr>
        <w:t>Reconstr</w:t>
      </w:r>
      <w:proofErr w:type="spellEnd"/>
      <w:r>
        <w:rPr>
          <w:sz w:val="20"/>
          <w:szCs w:val="20"/>
        </w:rPr>
        <w:t xml:space="preserve"> Surg 2013;132</w:t>
      </w:r>
      <w:r w:rsidRPr="00602AC5">
        <w:rPr>
          <w:sz w:val="20"/>
          <w:szCs w:val="20"/>
        </w:rPr>
        <w:t>:871-</w:t>
      </w:r>
      <w:r>
        <w:rPr>
          <w:sz w:val="20"/>
          <w:szCs w:val="20"/>
        </w:rPr>
        <w:t>87</w:t>
      </w:r>
      <w:r w:rsidRPr="00602AC5">
        <w:rPr>
          <w:sz w:val="20"/>
          <w:szCs w:val="20"/>
        </w:rPr>
        <w:t>6</w:t>
      </w:r>
      <w:r w:rsidR="00161995">
        <w:rPr>
          <w:sz w:val="20"/>
          <w:szCs w:val="20"/>
        </w:rPr>
        <w:t>.</w:t>
      </w:r>
    </w:p>
    <w:p w14:paraId="7767AD82" w14:textId="77777777" w:rsidR="00003146" w:rsidRDefault="00003146" w:rsidP="005C34FA">
      <w:pPr>
        <w:rPr>
          <w:sz w:val="20"/>
          <w:szCs w:val="20"/>
        </w:rPr>
      </w:pPr>
    </w:p>
    <w:p w14:paraId="22F33840" w14:textId="7F298796" w:rsidR="00003146" w:rsidRPr="00003146" w:rsidRDefault="00003146" w:rsidP="00003146">
      <w:pPr>
        <w:pStyle w:val="Heading1"/>
        <w:shd w:val="clear" w:color="auto" w:fill="FFFFFF"/>
        <w:spacing w:before="0" w:beforeAutospacing="0" w:after="0" w:afterAutospacing="0" w:line="240" w:lineRule="auto"/>
        <w:ind w:left="720" w:hanging="7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Cheng J, Desai H. Hand: </w:t>
      </w:r>
      <w:r w:rsidR="00DC04A9">
        <w:rPr>
          <w:b w:val="0"/>
          <w:bCs w:val="0"/>
          <w:sz w:val="20"/>
          <w:szCs w:val="20"/>
        </w:rPr>
        <w:t>Flexor Tendons</w:t>
      </w:r>
      <w:r w:rsidRPr="00E66D8F">
        <w:rPr>
          <w:b w:val="0"/>
          <w:bCs w:val="0"/>
          <w:sz w:val="20"/>
          <w:szCs w:val="20"/>
        </w:rPr>
        <w:t xml:space="preserve">. </w:t>
      </w:r>
      <w:r w:rsidRPr="00E66D8F">
        <w:rPr>
          <w:b w:val="0"/>
          <w:bCs w:val="0"/>
          <w:i/>
          <w:iCs/>
          <w:sz w:val="20"/>
          <w:szCs w:val="20"/>
        </w:rPr>
        <w:t>Selected Readings in Plastic Surgery</w:t>
      </w:r>
      <w:r>
        <w:rPr>
          <w:b w:val="0"/>
          <w:bCs w:val="0"/>
          <w:i/>
          <w:iCs/>
          <w:sz w:val="20"/>
          <w:szCs w:val="20"/>
        </w:rPr>
        <w:t xml:space="preserve">, </w:t>
      </w:r>
      <w:r w:rsidR="00CE2B90">
        <w:rPr>
          <w:b w:val="0"/>
          <w:bCs w:val="0"/>
          <w:sz w:val="20"/>
          <w:szCs w:val="20"/>
        </w:rPr>
        <w:t>Vol 11</w:t>
      </w:r>
      <w:r>
        <w:rPr>
          <w:b w:val="0"/>
          <w:bCs w:val="0"/>
          <w:sz w:val="20"/>
          <w:szCs w:val="20"/>
        </w:rPr>
        <w:t>. Ed. Jeffrey M. Kenkel. Dallas: Selected Readings in Plastic Surgery, Inc., 201</w:t>
      </w:r>
      <w:r w:rsidR="00CE2B90">
        <w:rPr>
          <w:b w:val="0"/>
          <w:bCs w:val="0"/>
          <w:sz w:val="20"/>
          <w:szCs w:val="20"/>
        </w:rPr>
        <w:t>3</w:t>
      </w:r>
      <w:r>
        <w:rPr>
          <w:b w:val="0"/>
          <w:bCs w:val="0"/>
          <w:sz w:val="20"/>
          <w:szCs w:val="20"/>
        </w:rPr>
        <w:t>.</w:t>
      </w:r>
    </w:p>
    <w:p w14:paraId="04914C4F" w14:textId="77777777" w:rsidR="00161995" w:rsidRDefault="00161995" w:rsidP="005C34FA">
      <w:pPr>
        <w:rPr>
          <w:sz w:val="20"/>
          <w:szCs w:val="20"/>
        </w:rPr>
      </w:pPr>
    </w:p>
    <w:p w14:paraId="55292D98" w14:textId="77777777" w:rsidR="006E150C" w:rsidRDefault="006E150C" w:rsidP="005C34FA">
      <w:pPr>
        <w:rPr>
          <w:sz w:val="20"/>
          <w:szCs w:val="20"/>
        </w:rPr>
      </w:pPr>
      <w:r>
        <w:rPr>
          <w:sz w:val="20"/>
          <w:szCs w:val="20"/>
        </w:rPr>
        <w:t>Vasudevan S, Huang J, Botterman B, Matloub H, Keefer E, Cheng J. Detergent-free decellularized nerve grafts for</w:t>
      </w:r>
    </w:p>
    <w:p w14:paraId="27C6F138" w14:textId="6A394F3E" w:rsidR="00A518DD" w:rsidRDefault="006E150C" w:rsidP="008326E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long gap peripheral nerve reconstruction. </w:t>
      </w:r>
      <w:r w:rsidR="001A27A7">
        <w:rPr>
          <w:sz w:val="20"/>
          <w:szCs w:val="20"/>
        </w:rPr>
        <w:t xml:space="preserve">Plast </w:t>
      </w:r>
      <w:proofErr w:type="spellStart"/>
      <w:r w:rsidR="001A27A7">
        <w:rPr>
          <w:sz w:val="20"/>
          <w:szCs w:val="20"/>
        </w:rPr>
        <w:t>Reconstr</w:t>
      </w:r>
      <w:proofErr w:type="spellEnd"/>
      <w:r w:rsidR="001A27A7">
        <w:rPr>
          <w:sz w:val="20"/>
          <w:szCs w:val="20"/>
        </w:rPr>
        <w:t xml:space="preserve"> Surg </w:t>
      </w:r>
      <w:r w:rsidR="007C282A">
        <w:rPr>
          <w:sz w:val="20"/>
          <w:szCs w:val="20"/>
        </w:rPr>
        <w:t>– Glob Open 2014; 2:e201</w:t>
      </w:r>
      <w:r>
        <w:rPr>
          <w:sz w:val="20"/>
          <w:szCs w:val="20"/>
        </w:rPr>
        <w:t>.</w:t>
      </w:r>
    </w:p>
    <w:p w14:paraId="33A1E0E1" w14:textId="77777777" w:rsidR="007C282A" w:rsidRDefault="007C282A" w:rsidP="008326EE">
      <w:pPr>
        <w:rPr>
          <w:sz w:val="20"/>
          <w:szCs w:val="20"/>
        </w:rPr>
      </w:pPr>
    </w:p>
    <w:p w14:paraId="720B4DFC" w14:textId="77777777" w:rsidR="00484438" w:rsidRDefault="007C282A" w:rsidP="008326EE">
      <w:pPr>
        <w:rPr>
          <w:sz w:val="20"/>
          <w:szCs w:val="20"/>
        </w:rPr>
      </w:pPr>
      <w:r>
        <w:rPr>
          <w:sz w:val="20"/>
          <w:szCs w:val="20"/>
        </w:rPr>
        <w:t xml:space="preserve">Desai VH, Anand S, Tran M, Kanneganti A, Vasudevan S, Seifert JL, Cheng </w:t>
      </w:r>
      <w:r w:rsidR="00484438">
        <w:rPr>
          <w:sz w:val="20"/>
          <w:szCs w:val="20"/>
        </w:rPr>
        <w:t>J, Keefer EW, Romero-Ortega MI.</w:t>
      </w:r>
    </w:p>
    <w:p w14:paraId="5D228B63" w14:textId="77777777" w:rsidR="00484438" w:rsidRDefault="00484438" w:rsidP="00484438">
      <w:pPr>
        <w:ind w:firstLine="720"/>
        <w:rPr>
          <w:sz w:val="20"/>
          <w:szCs w:val="20"/>
        </w:rPr>
      </w:pPr>
      <w:r>
        <w:rPr>
          <w:sz w:val="20"/>
          <w:szCs w:val="20"/>
        </w:rPr>
        <w:t>Chronic sensory-motor activity in behaving animals using regenerative multi-electrode interfaces.</w:t>
      </w:r>
    </w:p>
    <w:p w14:paraId="0B367405" w14:textId="1EF93B5C" w:rsidR="00484438" w:rsidRDefault="00C15186" w:rsidP="00484438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Conf Proc IEEE Eng Med Biol Soc 2014; 2014:1973-1976.</w:t>
      </w:r>
    </w:p>
    <w:p w14:paraId="2461B932" w14:textId="77777777" w:rsidR="004226BF" w:rsidRDefault="004226BF" w:rsidP="004226BF">
      <w:pPr>
        <w:rPr>
          <w:sz w:val="20"/>
          <w:szCs w:val="20"/>
        </w:rPr>
      </w:pPr>
    </w:p>
    <w:p w14:paraId="262ABE92" w14:textId="77777777" w:rsidR="00EC71BC" w:rsidRDefault="004226BF" w:rsidP="00EC71BC">
      <w:pPr>
        <w:rPr>
          <w:sz w:val="20"/>
          <w:szCs w:val="20"/>
        </w:rPr>
      </w:pPr>
      <w:r>
        <w:rPr>
          <w:sz w:val="20"/>
          <w:szCs w:val="20"/>
        </w:rPr>
        <w:t>Kao DS, Cheng J. Peripheral neuropathy: Surgical approaches simplified for the imagers.</w:t>
      </w:r>
      <w:r w:rsidR="00EC71BC">
        <w:rPr>
          <w:sz w:val="20"/>
          <w:szCs w:val="20"/>
        </w:rPr>
        <w:t xml:space="preserve"> Semin </w:t>
      </w:r>
      <w:proofErr w:type="spellStart"/>
      <w:r w:rsidR="00EC71BC">
        <w:rPr>
          <w:sz w:val="20"/>
          <w:szCs w:val="20"/>
        </w:rPr>
        <w:t>Musculoskelet</w:t>
      </w:r>
      <w:proofErr w:type="spellEnd"/>
    </w:p>
    <w:p w14:paraId="540A84C3" w14:textId="64BC1ABD" w:rsidR="004226BF" w:rsidRDefault="00EC71BC" w:rsidP="00EC71BC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Radiol</w:t>
      </w:r>
      <w:proofErr w:type="spellEnd"/>
      <w:r w:rsidR="00960D30">
        <w:rPr>
          <w:sz w:val="20"/>
          <w:szCs w:val="20"/>
        </w:rPr>
        <w:t xml:space="preserve"> 2015;19:121-129.</w:t>
      </w:r>
    </w:p>
    <w:p w14:paraId="2B13D450" w14:textId="77777777" w:rsidR="00420865" w:rsidRDefault="00420865" w:rsidP="00BE1ED5">
      <w:pPr>
        <w:ind w:firstLine="720"/>
        <w:rPr>
          <w:sz w:val="20"/>
          <w:szCs w:val="20"/>
        </w:rPr>
      </w:pPr>
    </w:p>
    <w:p w14:paraId="3B2E8CF0" w14:textId="77777777" w:rsidR="00420865" w:rsidRDefault="00420865" w:rsidP="00420865">
      <w:pPr>
        <w:rPr>
          <w:sz w:val="20"/>
          <w:szCs w:val="20"/>
        </w:rPr>
      </w:pPr>
      <w:r w:rsidRPr="00420865">
        <w:rPr>
          <w:sz w:val="20"/>
          <w:szCs w:val="20"/>
        </w:rPr>
        <w:lastRenderedPageBreak/>
        <w:t>Law HZ, Amirlak B, Cheng J, Sammer DM. An association between carp</w:t>
      </w:r>
      <w:r>
        <w:rPr>
          <w:sz w:val="20"/>
          <w:szCs w:val="20"/>
        </w:rPr>
        <w:t>al tunnel syndrome and migraine</w:t>
      </w:r>
    </w:p>
    <w:p w14:paraId="32C4B9EF" w14:textId="05A900D8" w:rsidR="00420865" w:rsidRDefault="00420865" w:rsidP="00420865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420865">
        <w:rPr>
          <w:sz w:val="20"/>
          <w:szCs w:val="20"/>
        </w:rPr>
        <w:t xml:space="preserve">headaches – National Health Interview Survey, 2010. Plast </w:t>
      </w:r>
      <w:proofErr w:type="spellStart"/>
      <w:r w:rsidRPr="00420865">
        <w:rPr>
          <w:sz w:val="20"/>
          <w:szCs w:val="20"/>
        </w:rPr>
        <w:t>Reconstr</w:t>
      </w:r>
      <w:proofErr w:type="spellEnd"/>
      <w:r w:rsidRPr="00420865">
        <w:rPr>
          <w:sz w:val="20"/>
          <w:szCs w:val="20"/>
        </w:rPr>
        <w:t xml:space="preserve"> Surg – Glob Open 2015; 3:e333.</w:t>
      </w:r>
    </w:p>
    <w:p w14:paraId="6DEE8A50" w14:textId="77777777" w:rsidR="005720BF" w:rsidRDefault="005720BF" w:rsidP="00420865">
      <w:pPr>
        <w:rPr>
          <w:sz w:val="20"/>
          <w:szCs w:val="20"/>
        </w:rPr>
      </w:pPr>
    </w:p>
    <w:p w14:paraId="7A9D5B6C" w14:textId="77777777" w:rsidR="005720BF" w:rsidRDefault="005720BF" w:rsidP="00420865">
      <w:pPr>
        <w:rPr>
          <w:sz w:val="20"/>
          <w:szCs w:val="20"/>
        </w:rPr>
      </w:pPr>
      <w:r w:rsidRPr="005720BF">
        <w:rPr>
          <w:sz w:val="20"/>
          <w:szCs w:val="20"/>
        </w:rPr>
        <w:t xml:space="preserve">Cox B, Zuniga JR, Panchal N, Cheng J, Chhabra A. Magnetic resonance neurography in the management </w:t>
      </w:r>
      <w:r>
        <w:rPr>
          <w:sz w:val="20"/>
          <w:szCs w:val="20"/>
        </w:rPr>
        <w:t>of</w:t>
      </w:r>
    </w:p>
    <w:p w14:paraId="32317D97" w14:textId="2D2E968B" w:rsidR="00087D1E" w:rsidRDefault="005720BF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5720BF">
        <w:rPr>
          <w:sz w:val="20"/>
          <w:szCs w:val="20"/>
        </w:rPr>
        <w:t>peripheral</w:t>
      </w:r>
      <w:proofErr w:type="gramEnd"/>
      <w:r w:rsidRPr="005720BF">
        <w:rPr>
          <w:sz w:val="20"/>
          <w:szCs w:val="20"/>
        </w:rPr>
        <w:t xml:space="preserve"> trigeminal neuropathy: experience in </w:t>
      </w:r>
      <w:r w:rsidR="00087D1E">
        <w:rPr>
          <w:sz w:val="20"/>
          <w:szCs w:val="20"/>
        </w:rPr>
        <w:t xml:space="preserve">a tertiary care centre. </w:t>
      </w:r>
      <w:proofErr w:type="spellStart"/>
      <w:r w:rsidR="00087D1E">
        <w:rPr>
          <w:sz w:val="20"/>
          <w:szCs w:val="20"/>
        </w:rPr>
        <w:t>Eur</w:t>
      </w:r>
      <w:proofErr w:type="spellEnd"/>
      <w:r w:rsidR="00087D1E">
        <w:rPr>
          <w:sz w:val="20"/>
          <w:szCs w:val="20"/>
        </w:rPr>
        <w:t xml:space="preserve"> </w:t>
      </w:r>
      <w:proofErr w:type="spellStart"/>
      <w:r w:rsidR="00087D1E">
        <w:rPr>
          <w:sz w:val="20"/>
          <w:szCs w:val="20"/>
        </w:rPr>
        <w:t>Radiol</w:t>
      </w:r>
      <w:proofErr w:type="spellEnd"/>
      <w:r w:rsidR="00087D1E">
        <w:rPr>
          <w:sz w:val="20"/>
          <w:szCs w:val="20"/>
        </w:rPr>
        <w:t xml:space="preserve"> 2016; 26:3392-3400</w:t>
      </w:r>
      <w:r w:rsidRPr="005720BF">
        <w:rPr>
          <w:sz w:val="20"/>
          <w:szCs w:val="20"/>
        </w:rPr>
        <w:t>.</w:t>
      </w:r>
    </w:p>
    <w:p w14:paraId="7423F138" w14:textId="77777777" w:rsidR="003C0838" w:rsidRDefault="003C0838">
      <w:pPr>
        <w:rPr>
          <w:sz w:val="20"/>
          <w:szCs w:val="20"/>
        </w:rPr>
      </w:pPr>
    </w:p>
    <w:p w14:paraId="02D3C886" w14:textId="77777777" w:rsidR="00087D1E" w:rsidRDefault="00087D1E">
      <w:pPr>
        <w:rPr>
          <w:sz w:val="20"/>
          <w:szCs w:val="20"/>
        </w:rPr>
      </w:pPr>
      <w:r>
        <w:rPr>
          <w:sz w:val="20"/>
          <w:szCs w:val="20"/>
        </w:rPr>
        <w:t xml:space="preserve">Fisher S, Wadhwa V, </w:t>
      </w:r>
      <w:proofErr w:type="spellStart"/>
      <w:r>
        <w:rPr>
          <w:sz w:val="20"/>
          <w:szCs w:val="20"/>
        </w:rPr>
        <w:t>Manthuruthil</w:t>
      </w:r>
      <w:proofErr w:type="spellEnd"/>
      <w:r>
        <w:rPr>
          <w:sz w:val="20"/>
          <w:szCs w:val="20"/>
        </w:rPr>
        <w:t xml:space="preserve"> C, Cheng J, Chhabra A. Clinical impact of magnetic resonance neurography in</w:t>
      </w:r>
    </w:p>
    <w:p w14:paraId="315D719F" w14:textId="333E895C" w:rsidR="00996B07" w:rsidRDefault="00087D1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patients with brachial plexus neuropathies. Br J </w:t>
      </w:r>
      <w:proofErr w:type="spellStart"/>
      <w:r>
        <w:rPr>
          <w:sz w:val="20"/>
          <w:szCs w:val="20"/>
        </w:rPr>
        <w:t>Radiol</w:t>
      </w:r>
      <w:proofErr w:type="spellEnd"/>
      <w:r>
        <w:rPr>
          <w:sz w:val="20"/>
          <w:szCs w:val="20"/>
        </w:rPr>
        <w:t xml:space="preserve"> 2016; 89:20160503.</w:t>
      </w:r>
    </w:p>
    <w:p w14:paraId="77990FFC" w14:textId="77777777" w:rsidR="00996B07" w:rsidRDefault="00996B07">
      <w:pPr>
        <w:rPr>
          <w:sz w:val="20"/>
          <w:szCs w:val="20"/>
        </w:rPr>
      </w:pPr>
    </w:p>
    <w:p w14:paraId="36B8B1C1" w14:textId="0F996A64" w:rsidR="009E49E7" w:rsidRDefault="009E49E7" w:rsidP="00DF2F7F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Lachapelle JR, Bjune CK, Kindle AL, </w:t>
      </w:r>
      <w:r w:rsidR="00E649AC">
        <w:rPr>
          <w:bCs/>
          <w:sz w:val="20"/>
          <w:szCs w:val="20"/>
        </w:rPr>
        <w:t>Czarnecki A, Burns JR, Grainger JE, Segura CA, Nugent BD, Sriram TS, Pa</w:t>
      </w:r>
      <w:r w:rsidR="00DF2F7F">
        <w:rPr>
          <w:bCs/>
          <w:sz w:val="20"/>
          <w:szCs w:val="20"/>
        </w:rPr>
        <w:t>rks PD, Keefer E, Cheng J. Annu Int Conf IEEE Eng Med Biol Soc</w:t>
      </w:r>
      <w:r w:rsidR="001C4945">
        <w:rPr>
          <w:bCs/>
          <w:sz w:val="20"/>
          <w:szCs w:val="20"/>
        </w:rPr>
        <w:t xml:space="preserve"> Aug 2016; 2016:1794-97.</w:t>
      </w:r>
    </w:p>
    <w:p w14:paraId="0BBC5E4B" w14:textId="77777777" w:rsidR="009E49E7" w:rsidRDefault="009E49E7">
      <w:pPr>
        <w:rPr>
          <w:bCs/>
          <w:sz w:val="20"/>
          <w:szCs w:val="20"/>
        </w:rPr>
      </w:pPr>
    </w:p>
    <w:p w14:paraId="00818BBD" w14:textId="66880889" w:rsidR="00996B07" w:rsidRDefault="00996B07">
      <w:pPr>
        <w:rPr>
          <w:bCs/>
          <w:sz w:val="20"/>
          <w:szCs w:val="20"/>
        </w:rPr>
      </w:pPr>
      <w:r w:rsidRPr="00996B07">
        <w:rPr>
          <w:bCs/>
          <w:sz w:val="20"/>
          <w:szCs w:val="20"/>
        </w:rPr>
        <w:t>Wadhwa V, Faircloth J, Cheng J, Tim</w:t>
      </w:r>
      <w:r>
        <w:rPr>
          <w:bCs/>
          <w:sz w:val="20"/>
          <w:szCs w:val="20"/>
        </w:rPr>
        <w:t>mons C, Chhabra A. Intraneural ganglion cyst at the wrist presenting as radial</w:t>
      </w:r>
    </w:p>
    <w:p w14:paraId="72E4132F" w14:textId="77777777" w:rsidR="00F63FA4" w:rsidRDefault="003B6112" w:rsidP="003B611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996B07">
        <w:rPr>
          <w:bCs/>
          <w:sz w:val="20"/>
          <w:szCs w:val="20"/>
        </w:rPr>
        <w:t>n</w:t>
      </w:r>
      <w:r w:rsidR="00996B07" w:rsidRPr="00996B07">
        <w:rPr>
          <w:bCs/>
          <w:sz w:val="20"/>
          <w:szCs w:val="20"/>
        </w:rPr>
        <w:t>europathy. Annals of Medical and Health Sciences Research. 2017.</w:t>
      </w:r>
    </w:p>
    <w:p w14:paraId="2F26DF06" w14:textId="77777777" w:rsidR="00F63FA4" w:rsidRDefault="00F63FA4" w:rsidP="003B6112">
      <w:pPr>
        <w:rPr>
          <w:bCs/>
          <w:sz w:val="20"/>
          <w:szCs w:val="20"/>
        </w:rPr>
      </w:pPr>
    </w:p>
    <w:p w14:paraId="30DBC21D" w14:textId="476FCAE6" w:rsidR="00B4529C" w:rsidRDefault="00F63FA4" w:rsidP="003B6112">
      <w:pPr>
        <w:rPr>
          <w:bCs/>
          <w:sz w:val="20"/>
          <w:szCs w:val="20"/>
        </w:rPr>
      </w:pPr>
      <w:r w:rsidRPr="00F63FA4">
        <w:rPr>
          <w:bCs/>
          <w:sz w:val="20"/>
          <w:szCs w:val="20"/>
        </w:rPr>
        <w:t xml:space="preserve">Anand S, Desai V, </w:t>
      </w:r>
      <w:proofErr w:type="spellStart"/>
      <w:r w:rsidRPr="00F63FA4">
        <w:rPr>
          <w:bCs/>
          <w:sz w:val="20"/>
          <w:szCs w:val="20"/>
        </w:rPr>
        <w:t>Alsmadi</w:t>
      </w:r>
      <w:proofErr w:type="spellEnd"/>
      <w:r w:rsidRPr="00F63FA4">
        <w:rPr>
          <w:bCs/>
          <w:sz w:val="20"/>
          <w:szCs w:val="20"/>
        </w:rPr>
        <w:t xml:space="preserve"> N, Kanneganti A, Nguyen DH, Tran M, Patil L, Vasu</w:t>
      </w:r>
      <w:r w:rsidR="00E40DB9">
        <w:rPr>
          <w:bCs/>
          <w:sz w:val="20"/>
          <w:szCs w:val="20"/>
        </w:rPr>
        <w:t>devan S, Xu C, Hong Y, Cheng J,</w:t>
      </w:r>
    </w:p>
    <w:p w14:paraId="157864B3" w14:textId="77777777" w:rsidR="00E40DB9" w:rsidRDefault="00B4529C" w:rsidP="00B4529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E40DB9">
        <w:rPr>
          <w:bCs/>
          <w:sz w:val="20"/>
          <w:szCs w:val="20"/>
        </w:rPr>
        <w:t xml:space="preserve">Keefer E, Romero-Ortega M. </w:t>
      </w:r>
      <w:r>
        <w:rPr>
          <w:bCs/>
          <w:sz w:val="20"/>
          <w:szCs w:val="20"/>
        </w:rPr>
        <w:t>Asymmetric sensory-motor regeneration of transected p</w:t>
      </w:r>
      <w:r w:rsidR="00F63FA4" w:rsidRPr="00F63FA4">
        <w:rPr>
          <w:bCs/>
          <w:sz w:val="20"/>
          <w:szCs w:val="20"/>
        </w:rPr>
        <w:t xml:space="preserve">eripheral </w:t>
      </w:r>
      <w:r w:rsidR="00E40DB9">
        <w:rPr>
          <w:bCs/>
          <w:sz w:val="20"/>
          <w:szCs w:val="20"/>
        </w:rPr>
        <w:t>nerves using</w:t>
      </w:r>
    </w:p>
    <w:p w14:paraId="470BCADB" w14:textId="47A58079" w:rsidR="00FE3857" w:rsidRDefault="00E40DB9" w:rsidP="00B4529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4529C">
        <w:rPr>
          <w:bCs/>
          <w:sz w:val="20"/>
          <w:szCs w:val="20"/>
        </w:rPr>
        <w:t>molecular guidance</w:t>
      </w:r>
      <w:r>
        <w:rPr>
          <w:bCs/>
          <w:sz w:val="20"/>
          <w:szCs w:val="20"/>
        </w:rPr>
        <w:t xml:space="preserve"> </w:t>
      </w:r>
      <w:r w:rsidR="00B4529C">
        <w:rPr>
          <w:bCs/>
          <w:sz w:val="20"/>
          <w:szCs w:val="20"/>
        </w:rPr>
        <w:t>c</w:t>
      </w:r>
      <w:r w:rsidR="00F63FA4" w:rsidRPr="00F63FA4">
        <w:rPr>
          <w:bCs/>
          <w:sz w:val="20"/>
          <w:szCs w:val="20"/>
        </w:rPr>
        <w:t>ues.</w:t>
      </w:r>
      <w:r w:rsidR="00B4529C">
        <w:rPr>
          <w:bCs/>
          <w:sz w:val="20"/>
          <w:szCs w:val="20"/>
        </w:rPr>
        <w:t xml:space="preserve"> Scientific Reports. 2017</w:t>
      </w:r>
      <w:r w:rsidR="00F63FA4" w:rsidRPr="00F63FA4">
        <w:rPr>
          <w:bCs/>
          <w:sz w:val="20"/>
          <w:szCs w:val="20"/>
        </w:rPr>
        <w:t>;7:14323.</w:t>
      </w:r>
    </w:p>
    <w:p w14:paraId="7239ED97" w14:textId="77777777" w:rsidR="00FE3857" w:rsidRDefault="00FE3857" w:rsidP="00B4529C">
      <w:pPr>
        <w:rPr>
          <w:bCs/>
          <w:sz w:val="20"/>
          <w:szCs w:val="20"/>
        </w:rPr>
      </w:pPr>
    </w:p>
    <w:p w14:paraId="66591EFA" w14:textId="77777777" w:rsidR="0028076A" w:rsidRDefault="0028076A" w:rsidP="00B4529C">
      <w:pPr>
        <w:rPr>
          <w:bCs/>
          <w:sz w:val="20"/>
          <w:szCs w:val="20"/>
        </w:rPr>
      </w:pPr>
      <w:r w:rsidRPr="0028076A">
        <w:rPr>
          <w:bCs/>
          <w:sz w:val="20"/>
          <w:szCs w:val="20"/>
        </w:rPr>
        <w:t>Ben-Amotz O, Pezeshk RA, Sammer DM, Cheng J. Arthroscopic Ganglionectomy in the Pediatric P</w:t>
      </w:r>
      <w:r>
        <w:rPr>
          <w:bCs/>
          <w:sz w:val="20"/>
          <w:szCs w:val="20"/>
        </w:rPr>
        <w:t>opulation.</w:t>
      </w:r>
    </w:p>
    <w:p w14:paraId="6EA00295" w14:textId="073B5699" w:rsidR="00241B0C" w:rsidRDefault="0028076A" w:rsidP="0028076A">
      <w:pPr>
        <w:ind w:firstLine="720"/>
        <w:rPr>
          <w:bCs/>
          <w:sz w:val="20"/>
          <w:szCs w:val="20"/>
        </w:rPr>
      </w:pPr>
      <w:r w:rsidRPr="0028076A">
        <w:rPr>
          <w:bCs/>
          <w:sz w:val="20"/>
          <w:szCs w:val="20"/>
        </w:rPr>
        <w:t xml:space="preserve">Plast </w:t>
      </w:r>
      <w:proofErr w:type="spellStart"/>
      <w:r w:rsidR="00B81D2A">
        <w:rPr>
          <w:bCs/>
          <w:sz w:val="20"/>
          <w:szCs w:val="20"/>
        </w:rPr>
        <w:t>R</w:t>
      </w:r>
      <w:r w:rsidRPr="0028076A">
        <w:rPr>
          <w:bCs/>
          <w:sz w:val="20"/>
          <w:szCs w:val="20"/>
        </w:rPr>
        <w:t>econstr</w:t>
      </w:r>
      <w:proofErr w:type="spellEnd"/>
      <w:r w:rsidRPr="0028076A">
        <w:rPr>
          <w:bCs/>
          <w:sz w:val="20"/>
          <w:szCs w:val="20"/>
        </w:rPr>
        <w:t xml:space="preserve"> </w:t>
      </w:r>
      <w:r w:rsidR="00B81D2A">
        <w:rPr>
          <w:bCs/>
          <w:sz w:val="20"/>
          <w:szCs w:val="20"/>
        </w:rPr>
        <w:t>S</w:t>
      </w:r>
      <w:r w:rsidRPr="0028076A">
        <w:rPr>
          <w:bCs/>
          <w:sz w:val="20"/>
          <w:szCs w:val="20"/>
        </w:rPr>
        <w:t xml:space="preserve">urg </w:t>
      </w:r>
      <w:r w:rsidR="002D3CB0">
        <w:rPr>
          <w:bCs/>
          <w:sz w:val="20"/>
          <w:szCs w:val="20"/>
        </w:rPr>
        <w:t xml:space="preserve">Nov </w:t>
      </w:r>
      <w:r w:rsidRPr="0028076A">
        <w:rPr>
          <w:bCs/>
          <w:sz w:val="20"/>
          <w:szCs w:val="20"/>
        </w:rPr>
        <w:t>2018;142:718e-21e.</w:t>
      </w:r>
    </w:p>
    <w:p w14:paraId="30DA8166" w14:textId="49A2FBEC" w:rsidR="00E50406" w:rsidRDefault="00E50406" w:rsidP="00AD26E0">
      <w:pPr>
        <w:rPr>
          <w:bCs/>
          <w:sz w:val="20"/>
          <w:szCs w:val="20"/>
        </w:rPr>
      </w:pPr>
    </w:p>
    <w:p w14:paraId="0CA76CB9" w14:textId="08410715" w:rsidR="00E50406" w:rsidRDefault="00E50406" w:rsidP="00AD26E0">
      <w:pPr>
        <w:ind w:left="720" w:hanging="720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Amirlak</w:t>
      </w:r>
      <w:proofErr w:type="spellEnd"/>
      <w:r>
        <w:rPr>
          <w:bCs/>
          <w:sz w:val="20"/>
          <w:szCs w:val="20"/>
        </w:rPr>
        <w:t xml:space="preserve"> B, </w:t>
      </w:r>
      <w:proofErr w:type="spellStart"/>
      <w:r w:rsidR="00AD26E0">
        <w:rPr>
          <w:bCs/>
          <w:sz w:val="20"/>
          <w:szCs w:val="20"/>
        </w:rPr>
        <w:t>Dehdashtian</w:t>
      </w:r>
      <w:proofErr w:type="spellEnd"/>
      <w:r w:rsidR="00AD26E0">
        <w:rPr>
          <w:bCs/>
          <w:sz w:val="20"/>
          <w:szCs w:val="20"/>
        </w:rPr>
        <w:t xml:space="preserve"> A, </w:t>
      </w:r>
      <w:proofErr w:type="spellStart"/>
      <w:r w:rsidR="00AD26E0">
        <w:rPr>
          <w:bCs/>
          <w:sz w:val="20"/>
          <w:szCs w:val="20"/>
        </w:rPr>
        <w:t>Sanniec</w:t>
      </w:r>
      <w:proofErr w:type="spellEnd"/>
      <w:r w:rsidR="00AD26E0">
        <w:rPr>
          <w:bCs/>
          <w:sz w:val="20"/>
          <w:szCs w:val="20"/>
        </w:rPr>
        <w:t xml:space="preserve"> K, Lu K, Cheng J. Unique uses of SPY: Revision rhinoplasty. Plast </w:t>
      </w:r>
      <w:proofErr w:type="spellStart"/>
      <w:r w:rsidR="00AD26E0">
        <w:rPr>
          <w:bCs/>
          <w:sz w:val="20"/>
          <w:szCs w:val="20"/>
        </w:rPr>
        <w:t>Reconstr</w:t>
      </w:r>
      <w:proofErr w:type="spellEnd"/>
      <w:r w:rsidR="00AD26E0">
        <w:rPr>
          <w:bCs/>
          <w:sz w:val="20"/>
          <w:szCs w:val="20"/>
        </w:rPr>
        <w:t xml:space="preserve"> Surg – Glob Open </w:t>
      </w:r>
      <w:r w:rsidR="003A0123">
        <w:rPr>
          <w:bCs/>
          <w:sz w:val="20"/>
          <w:szCs w:val="20"/>
        </w:rPr>
        <w:t xml:space="preserve">Jun </w:t>
      </w:r>
      <w:r w:rsidR="00AD26E0">
        <w:rPr>
          <w:bCs/>
          <w:sz w:val="20"/>
          <w:szCs w:val="20"/>
        </w:rPr>
        <w:t>2019; 7:e2123.</w:t>
      </w:r>
    </w:p>
    <w:p w14:paraId="6A9B962A" w14:textId="27022E5C" w:rsidR="006C782D" w:rsidRDefault="006C782D" w:rsidP="00AD26E0">
      <w:pPr>
        <w:ind w:left="720" w:hanging="720"/>
        <w:rPr>
          <w:bCs/>
          <w:sz w:val="20"/>
          <w:szCs w:val="20"/>
        </w:rPr>
      </w:pPr>
    </w:p>
    <w:p w14:paraId="1494BF50" w14:textId="77777777" w:rsidR="009D7043" w:rsidRDefault="009D7043" w:rsidP="009D7043">
      <w:pPr>
        <w:rPr>
          <w:bCs/>
          <w:sz w:val="20"/>
          <w:szCs w:val="20"/>
        </w:rPr>
      </w:pPr>
      <w:r w:rsidRPr="0028076A">
        <w:rPr>
          <w:bCs/>
          <w:sz w:val="20"/>
          <w:szCs w:val="20"/>
        </w:rPr>
        <w:t xml:space="preserve">Mazal AT, </w:t>
      </w:r>
      <w:proofErr w:type="spellStart"/>
      <w:r w:rsidRPr="0028076A">
        <w:rPr>
          <w:bCs/>
          <w:sz w:val="20"/>
          <w:szCs w:val="20"/>
        </w:rPr>
        <w:t>Ashikyan</w:t>
      </w:r>
      <w:proofErr w:type="spellEnd"/>
      <w:r w:rsidRPr="0028076A">
        <w:rPr>
          <w:bCs/>
          <w:sz w:val="20"/>
          <w:szCs w:val="20"/>
        </w:rPr>
        <w:t xml:space="preserve"> O, Cheng J, Le LQ, Chhabra A. Diffusion-weighted imaging </w:t>
      </w:r>
      <w:r>
        <w:rPr>
          <w:bCs/>
          <w:sz w:val="20"/>
          <w:szCs w:val="20"/>
        </w:rPr>
        <w:t>and diffusion tensor imaging as</w:t>
      </w:r>
    </w:p>
    <w:p w14:paraId="297C2E84" w14:textId="77777777" w:rsidR="009D7043" w:rsidRDefault="009D7043" w:rsidP="009D7043">
      <w:pPr>
        <w:ind w:firstLine="720"/>
        <w:rPr>
          <w:bCs/>
          <w:sz w:val="20"/>
          <w:szCs w:val="20"/>
        </w:rPr>
      </w:pPr>
      <w:r w:rsidRPr="0028076A">
        <w:rPr>
          <w:bCs/>
          <w:sz w:val="20"/>
          <w:szCs w:val="20"/>
        </w:rPr>
        <w:t>adjuncts to conventional MRI for the diagnosis and management of peripher</w:t>
      </w:r>
      <w:r>
        <w:rPr>
          <w:bCs/>
          <w:sz w:val="20"/>
          <w:szCs w:val="20"/>
        </w:rPr>
        <w:t>al nerve sheath tumors: current</w:t>
      </w:r>
    </w:p>
    <w:p w14:paraId="19B934C6" w14:textId="5BA7AEDD" w:rsidR="009D7043" w:rsidRDefault="009D7043" w:rsidP="009D7043">
      <w:pPr>
        <w:ind w:firstLine="720"/>
        <w:rPr>
          <w:bCs/>
          <w:sz w:val="20"/>
          <w:szCs w:val="20"/>
        </w:rPr>
      </w:pPr>
      <w:r w:rsidRPr="0028076A">
        <w:rPr>
          <w:bCs/>
          <w:sz w:val="20"/>
          <w:szCs w:val="20"/>
        </w:rPr>
        <w:t>perspectives and future directions.</w:t>
      </w:r>
      <w:r>
        <w:rPr>
          <w:bCs/>
          <w:sz w:val="20"/>
          <w:szCs w:val="20"/>
        </w:rPr>
        <w:t xml:space="preserve"> </w:t>
      </w:r>
      <w:proofErr w:type="spellStart"/>
      <w:r w:rsidRPr="0028076A">
        <w:rPr>
          <w:bCs/>
          <w:sz w:val="20"/>
          <w:szCs w:val="20"/>
        </w:rPr>
        <w:t>Eur</w:t>
      </w:r>
      <w:proofErr w:type="spellEnd"/>
      <w:r w:rsidRPr="0028076A">
        <w:rPr>
          <w:bCs/>
          <w:sz w:val="20"/>
          <w:szCs w:val="20"/>
        </w:rPr>
        <w:t xml:space="preserve"> </w:t>
      </w:r>
      <w:proofErr w:type="spellStart"/>
      <w:r w:rsidRPr="0028076A">
        <w:rPr>
          <w:bCs/>
          <w:sz w:val="20"/>
          <w:szCs w:val="20"/>
        </w:rPr>
        <w:t>Radiol</w:t>
      </w:r>
      <w:proofErr w:type="spellEnd"/>
      <w:r w:rsidRPr="0028076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Aug 2019; 8:4123-4132.</w:t>
      </w:r>
    </w:p>
    <w:p w14:paraId="7F4BA8B9" w14:textId="77777777" w:rsidR="009D7043" w:rsidRDefault="009D7043" w:rsidP="00AD26E0">
      <w:pPr>
        <w:ind w:left="720" w:hanging="720"/>
        <w:rPr>
          <w:bCs/>
          <w:sz w:val="20"/>
          <w:szCs w:val="20"/>
        </w:rPr>
      </w:pPr>
    </w:p>
    <w:p w14:paraId="6FC92EB9" w14:textId="77777777" w:rsidR="006C782D" w:rsidRDefault="006C782D" w:rsidP="006C782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Mailey B, Naram A, Cheng J. Comparison of provocative maneuvers in diagnosing thumb carpometacarpal joint</w:t>
      </w:r>
    </w:p>
    <w:p w14:paraId="45D3F775" w14:textId="2B38B6CA" w:rsidR="006C782D" w:rsidRDefault="006C782D" w:rsidP="006C782D">
      <w:pPr>
        <w:ind w:firstLine="720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arthritis</w:t>
      </w:r>
      <w:proofErr w:type="gramEnd"/>
      <w:r>
        <w:rPr>
          <w:bCs/>
          <w:sz w:val="20"/>
          <w:szCs w:val="20"/>
        </w:rPr>
        <w:t>. J Hand Surg (</w:t>
      </w:r>
      <w:proofErr w:type="spellStart"/>
      <w:r>
        <w:rPr>
          <w:bCs/>
          <w:sz w:val="20"/>
          <w:szCs w:val="20"/>
        </w:rPr>
        <w:t>Eur</w:t>
      </w:r>
      <w:proofErr w:type="spellEnd"/>
      <w:r>
        <w:rPr>
          <w:bCs/>
          <w:sz w:val="20"/>
          <w:szCs w:val="20"/>
        </w:rPr>
        <w:t xml:space="preserve">) </w:t>
      </w:r>
      <w:r w:rsidR="002D7518">
        <w:rPr>
          <w:bCs/>
          <w:sz w:val="20"/>
          <w:szCs w:val="20"/>
        </w:rPr>
        <w:t xml:space="preserve">Sep </w:t>
      </w:r>
      <w:r>
        <w:rPr>
          <w:bCs/>
          <w:sz w:val="20"/>
          <w:szCs w:val="20"/>
        </w:rPr>
        <w:t>2019;44:750-752.</w:t>
      </w:r>
    </w:p>
    <w:p w14:paraId="5467477E" w14:textId="192E7F6C" w:rsidR="00AD26E0" w:rsidRDefault="00AD26E0" w:rsidP="00AD26E0">
      <w:pPr>
        <w:ind w:left="720" w:hanging="720"/>
        <w:rPr>
          <w:bCs/>
          <w:sz w:val="20"/>
          <w:szCs w:val="20"/>
        </w:rPr>
      </w:pPr>
    </w:p>
    <w:p w14:paraId="529C9DC1" w14:textId="6B6FEE1C" w:rsidR="003B5536" w:rsidRDefault="003B5536" w:rsidP="003B5536">
      <w:pPr>
        <w:ind w:left="720" w:hanging="720"/>
        <w:rPr>
          <w:bCs/>
          <w:sz w:val="20"/>
          <w:szCs w:val="20"/>
        </w:rPr>
      </w:pPr>
      <w:r w:rsidRPr="003B5536">
        <w:rPr>
          <w:bCs/>
          <w:sz w:val="20"/>
          <w:szCs w:val="20"/>
        </w:rPr>
        <w:t xml:space="preserve">Overstreet CK, Cheng J, Keefer EW. Fascicle specific targeting for peripheral nerve stimulation. J Neural Eng </w:t>
      </w:r>
      <w:r w:rsidR="00F22AF5">
        <w:rPr>
          <w:bCs/>
          <w:sz w:val="20"/>
          <w:szCs w:val="20"/>
        </w:rPr>
        <w:t>Nov 2019;16:066040.</w:t>
      </w:r>
    </w:p>
    <w:p w14:paraId="400E9EB5" w14:textId="0439EF1B" w:rsidR="00633B91" w:rsidRDefault="00633B91" w:rsidP="003B5536">
      <w:pPr>
        <w:ind w:left="720" w:hanging="720"/>
        <w:rPr>
          <w:bCs/>
          <w:sz w:val="20"/>
          <w:szCs w:val="20"/>
        </w:rPr>
      </w:pPr>
    </w:p>
    <w:p w14:paraId="3D967EE1" w14:textId="7A3BC6B5" w:rsidR="00633B91" w:rsidRDefault="00633B91" w:rsidP="003B5536">
      <w:pPr>
        <w:ind w:left="720" w:hanging="720"/>
        <w:rPr>
          <w:sz w:val="20"/>
          <w:szCs w:val="20"/>
        </w:rPr>
      </w:pPr>
      <w:r>
        <w:rPr>
          <w:bCs/>
          <w:sz w:val="20"/>
          <w:szCs w:val="20"/>
        </w:rPr>
        <w:t xml:space="preserve">Mazal AT, </w:t>
      </w:r>
      <w:proofErr w:type="spellStart"/>
      <w:r>
        <w:rPr>
          <w:bCs/>
          <w:sz w:val="20"/>
          <w:szCs w:val="20"/>
        </w:rPr>
        <w:t>Faramarzalian</w:t>
      </w:r>
      <w:proofErr w:type="spellEnd"/>
      <w:r>
        <w:rPr>
          <w:bCs/>
          <w:sz w:val="20"/>
          <w:szCs w:val="20"/>
        </w:rPr>
        <w:t xml:space="preserve"> A, Samet JD, Gill K, Cheng J, Chhabra A.</w:t>
      </w:r>
      <w:r w:rsidR="005D455B">
        <w:rPr>
          <w:bCs/>
          <w:sz w:val="20"/>
          <w:szCs w:val="20"/>
        </w:rPr>
        <w:t xml:space="preserve"> MR neurography of the brachial plexus in adult and pediatric age groups: Evolution, recent advances, and future directions. Expert Rev Med Devices</w:t>
      </w:r>
      <w:r w:rsidR="00B91BB2">
        <w:rPr>
          <w:bCs/>
          <w:sz w:val="20"/>
          <w:szCs w:val="20"/>
        </w:rPr>
        <w:t xml:space="preserve"> Feb 2020; 17:111-22.</w:t>
      </w:r>
    </w:p>
    <w:p w14:paraId="4A6EE906" w14:textId="77777777" w:rsidR="003B5536" w:rsidRDefault="003B5536" w:rsidP="00AD26E0">
      <w:pPr>
        <w:rPr>
          <w:sz w:val="20"/>
          <w:szCs w:val="20"/>
        </w:rPr>
      </w:pPr>
    </w:p>
    <w:p w14:paraId="3E8645AE" w14:textId="77777777" w:rsidR="00E36E08" w:rsidRDefault="00E36E08" w:rsidP="00E36E0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Kargel JS, Sammer DM, Pezeshk, RA, Cheng J. Oral antibiotics are effective for the treatment of hand osteomyelitis</w:t>
      </w:r>
    </w:p>
    <w:p w14:paraId="402BFB35" w14:textId="77777777" w:rsidR="00E36E08" w:rsidRDefault="00E36E08" w:rsidP="00E36E0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in children. HAND (NY) Mar 2020; 15:220-3.</w:t>
      </w:r>
    </w:p>
    <w:p w14:paraId="7250E64F" w14:textId="77777777" w:rsidR="00E36E08" w:rsidRDefault="00E36E08" w:rsidP="00E36E08">
      <w:pPr>
        <w:rPr>
          <w:bCs/>
          <w:sz w:val="20"/>
          <w:szCs w:val="20"/>
        </w:rPr>
      </w:pPr>
    </w:p>
    <w:p w14:paraId="13EAD2AB" w14:textId="6C690D1B" w:rsidR="00AD26E0" w:rsidRPr="000E7182" w:rsidRDefault="00AD26E0" w:rsidP="00AD26E0">
      <w:pPr>
        <w:rPr>
          <w:bCs/>
          <w:sz w:val="20"/>
          <w:szCs w:val="20"/>
        </w:rPr>
      </w:pPr>
      <w:r w:rsidRPr="000E7182">
        <w:rPr>
          <w:bCs/>
          <w:sz w:val="20"/>
          <w:szCs w:val="20"/>
        </w:rPr>
        <w:t xml:space="preserve">Amirlak B, Erickson CR, Sanniec K, Lu KB, </w:t>
      </w:r>
      <w:proofErr w:type="spellStart"/>
      <w:r w:rsidRPr="000E7182">
        <w:rPr>
          <w:bCs/>
          <w:sz w:val="20"/>
          <w:szCs w:val="20"/>
        </w:rPr>
        <w:t>Totonchi</w:t>
      </w:r>
      <w:proofErr w:type="spellEnd"/>
      <w:r w:rsidRPr="000E7182">
        <w:rPr>
          <w:bCs/>
          <w:sz w:val="20"/>
          <w:szCs w:val="20"/>
        </w:rPr>
        <w:t xml:space="preserve"> A, Peled ZM, Cheng J. In</w:t>
      </w:r>
      <w:r w:rsidR="00D17F1C">
        <w:rPr>
          <w:bCs/>
          <w:sz w:val="20"/>
          <w:szCs w:val="20"/>
        </w:rPr>
        <w:t>-</w:t>
      </w:r>
      <w:r w:rsidRPr="000E7182">
        <w:rPr>
          <w:bCs/>
          <w:sz w:val="20"/>
          <w:szCs w:val="20"/>
        </w:rPr>
        <w:t>depth look at the anatomical</w:t>
      </w:r>
    </w:p>
    <w:p w14:paraId="32A0B892" w14:textId="77777777" w:rsidR="00AD26E0" w:rsidRPr="000E7182" w:rsidRDefault="00AD26E0" w:rsidP="00AD26E0">
      <w:pPr>
        <w:ind w:firstLine="720"/>
        <w:rPr>
          <w:bCs/>
          <w:sz w:val="20"/>
          <w:szCs w:val="20"/>
        </w:rPr>
      </w:pPr>
      <w:r w:rsidRPr="000E7182">
        <w:rPr>
          <w:bCs/>
          <w:sz w:val="20"/>
          <w:szCs w:val="20"/>
        </w:rPr>
        <w:t>relationship between the lesser occipital nerve, greater auricular nerve, and spinal accessory nerve, and a</w:t>
      </w:r>
    </w:p>
    <w:p w14:paraId="7124B65F" w14:textId="77777777" w:rsidR="00955D9E" w:rsidRDefault="00AD26E0" w:rsidP="00955D9E">
      <w:pPr>
        <w:ind w:firstLine="720"/>
        <w:rPr>
          <w:bCs/>
          <w:sz w:val="20"/>
          <w:szCs w:val="20"/>
        </w:rPr>
      </w:pPr>
      <w:r w:rsidRPr="000E7182">
        <w:rPr>
          <w:bCs/>
          <w:sz w:val="20"/>
          <w:szCs w:val="20"/>
        </w:rPr>
        <w:t xml:space="preserve">multicenter review of lesser occipital nerve surgery techniques in migraine surgery. </w:t>
      </w:r>
      <w:r w:rsidR="00955D9E">
        <w:rPr>
          <w:bCs/>
          <w:sz w:val="20"/>
          <w:szCs w:val="20"/>
        </w:rPr>
        <w:t xml:space="preserve">Plast </w:t>
      </w:r>
      <w:proofErr w:type="spellStart"/>
      <w:r w:rsidR="00955D9E">
        <w:rPr>
          <w:bCs/>
          <w:sz w:val="20"/>
          <w:szCs w:val="20"/>
        </w:rPr>
        <w:t>Reconstr</w:t>
      </w:r>
      <w:proofErr w:type="spellEnd"/>
      <w:r w:rsidR="00955D9E">
        <w:rPr>
          <w:bCs/>
          <w:sz w:val="20"/>
          <w:szCs w:val="20"/>
        </w:rPr>
        <w:t xml:space="preserve"> Surg</w:t>
      </w:r>
    </w:p>
    <w:p w14:paraId="4F7627A4" w14:textId="3F1F00D2" w:rsidR="00AD26E0" w:rsidRDefault="00955D9E" w:rsidP="00955D9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Sep 2020; 146:509-14</w:t>
      </w:r>
      <w:r w:rsidR="00AD26E0" w:rsidRPr="000E7182">
        <w:rPr>
          <w:bCs/>
          <w:sz w:val="20"/>
          <w:szCs w:val="20"/>
        </w:rPr>
        <w:t>.</w:t>
      </w:r>
    </w:p>
    <w:p w14:paraId="7A251F64" w14:textId="7D3241B3" w:rsidR="001121C6" w:rsidRDefault="001121C6" w:rsidP="00AD26E0">
      <w:pPr>
        <w:ind w:firstLine="720"/>
        <w:rPr>
          <w:bCs/>
          <w:sz w:val="20"/>
          <w:szCs w:val="20"/>
        </w:rPr>
      </w:pPr>
    </w:p>
    <w:p w14:paraId="0C0F7255" w14:textId="608F377F" w:rsidR="001121C6" w:rsidRDefault="00601499" w:rsidP="00601499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Pientka WF II, Cheng J. Percutaneous fixation of pediatric </w:t>
      </w:r>
      <w:proofErr w:type="spellStart"/>
      <w:r>
        <w:rPr>
          <w:bCs/>
          <w:sz w:val="20"/>
          <w:szCs w:val="20"/>
        </w:rPr>
        <w:t>subcondylar</w:t>
      </w:r>
      <w:proofErr w:type="spellEnd"/>
      <w:r>
        <w:rPr>
          <w:bCs/>
          <w:sz w:val="20"/>
          <w:szCs w:val="20"/>
        </w:rPr>
        <w:t xml:space="preserve"> fracture of the distal a</w:t>
      </w:r>
      <w:r w:rsidR="00955D9E">
        <w:rPr>
          <w:bCs/>
          <w:sz w:val="20"/>
          <w:szCs w:val="20"/>
        </w:rPr>
        <w:t xml:space="preserve">spect of the proximal phalanx: </w:t>
      </w:r>
      <w:r>
        <w:rPr>
          <w:bCs/>
          <w:sz w:val="20"/>
          <w:szCs w:val="20"/>
        </w:rPr>
        <w:t xml:space="preserve">A novel technique. </w:t>
      </w:r>
      <w:r w:rsidR="00955D9E">
        <w:rPr>
          <w:bCs/>
          <w:sz w:val="20"/>
          <w:szCs w:val="20"/>
        </w:rPr>
        <w:t>Tech Hand Upper Ext Surg Nov 2020</w:t>
      </w:r>
      <w:r>
        <w:rPr>
          <w:bCs/>
          <w:sz w:val="20"/>
          <w:szCs w:val="20"/>
        </w:rPr>
        <w:t>.</w:t>
      </w:r>
      <w:r w:rsidR="00955D9E">
        <w:rPr>
          <w:bCs/>
          <w:sz w:val="20"/>
          <w:szCs w:val="20"/>
        </w:rPr>
        <w:t xml:space="preserve"> </w:t>
      </w:r>
      <w:proofErr w:type="spellStart"/>
      <w:r w:rsidR="00955D9E" w:rsidRPr="00955D9E">
        <w:rPr>
          <w:bCs/>
          <w:sz w:val="20"/>
          <w:szCs w:val="20"/>
        </w:rPr>
        <w:t>doi</w:t>
      </w:r>
      <w:proofErr w:type="spellEnd"/>
      <w:r w:rsidR="00955D9E" w:rsidRPr="00955D9E">
        <w:rPr>
          <w:bCs/>
          <w:sz w:val="20"/>
          <w:szCs w:val="20"/>
        </w:rPr>
        <w:t>: 10.1097/BTH.0000000000000328</w:t>
      </w:r>
      <w:r w:rsidR="00955D9E">
        <w:rPr>
          <w:bCs/>
          <w:sz w:val="20"/>
          <w:szCs w:val="20"/>
        </w:rPr>
        <w:t>.</w:t>
      </w:r>
    </w:p>
    <w:p w14:paraId="18505FC0" w14:textId="5E75F5A1" w:rsidR="001443C5" w:rsidRDefault="001443C5" w:rsidP="00601499">
      <w:pPr>
        <w:ind w:left="720" w:hanging="720"/>
        <w:rPr>
          <w:bCs/>
          <w:sz w:val="20"/>
          <w:szCs w:val="20"/>
        </w:rPr>
      </w:pPr>
    </w:p>
    <w:p w14:paraId="281D338F" w14:textId="25B92879" w:rsidR="00E36E08" w:rsidRDefault="00E36E08" w:rsidP="00601499">
      <w:pPr>
        <w:ind w:left="720" w:hanging="720"/>
        <w:rPr>
          <w:bCs/>
          <w:sz w:val="20"/>
          <w:szCs w:val="20"/>
        </w:rPr>
      </w:pPr>
      <w:r w:rsidRPr="00E36E08">
        <w:rPr>
          <w:bCs/>
          <w:sz w:val="20"/>
          <w:szCs w:val="20"/>
        </w:rPr>
        <w:t>Nguyen AT, Xu J, Jiang M, Luu DK, Wu T, Tam WK, Zhao W, Drealan MW, Overstreet CK, Zhao Q, Cheng J</w:t>
      </w:r>
      <w:r w:rsidR="002F0701">
        <w:rPr>
          <w:bCs/>
          <w:sz w:val="20"/>
          <w:szCs w:val="20"/>
        </w:rPr>
        <w:t>, Keefer EW, Yang Z</w:t>
      </w:r>
      <w:r w:rsidRPr="00E36E08">
        <w:rPr>
          <w:bCs/>
          <w:sz w:val="20"/>
          <w:szCs w:val="20"/>
        </w:rPr>
        <w:t>. A bioelectric neural interface towards intuitive prosthetic control for amputees. J</w:t>
      </w:r>
      <w:r>
        <w:rPr>
          <w:bCs/>
          <w:sz w:val="20"/>
          <w:szCs w:val="20"/>
        </w:rPr>
        <w:t xml:space="preserve"> Neural Eng </w:t>
      </w:r>
      <w:r w:rsidR="00DC1E9C">
        <w:rPr>
          <w:bCs/>
          <w:sz w:val="20"/>
          <w:szCs w:val="20"/>
        </w:rPr>
        <w:t>Oct</w:t>
      </w:r>
      <w:r>
        <w:rPr>
          <w:bCs/>
          <w:sz w:val="20"/>
          <w:szCs w:val="20"/>
        </w:rPr>
        <w:t xml:space="preserve"> 2020</w:t>
      </w:r>
      <w:r w:rsidRPr="00E36E08">
        <w:rPr>
          <w:bCs/>
          <w:sz w:val="20"/>
          <w:szCs w:val="20"/>
        </w:rPr>
        <w:t>.</w:t>
      </w:r>
    </w:p>
    <w:p w14:paraId="2731275B" w14:textId="77777777" w:rsidR="00E36E08" w:rsidRDefault="00E36E08" w:rsidP="00601499">
      <w:pPr>
        <w:ind w:left="720" w:hanging="720"/>
        <w:rPr>
          <w:bCs/>
          <w:sz w:val="20"/>
          <w:szCs w:val="20"/>
        </w:rPr>
      </w:pPr>
    </w:p>
    <w:p w14:paraId="6E5D1A1F" w14:textId="2E745B92" w:rsidR="001443C5" w:rsidRDefault="001443C5" w:rsidP="00601499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Lies SR, Kao D, Cheng J. </w:t>
      </w:r>
      <w:r w:rsidR="00AB1C84">
        <w:rPr>
          <w:bCs/>
          <w:sz w:val="20"/>
          <w:szCs w:val="20"/>
        </w:rPr>
        <w:t xml:space="preserve">“Peripheral Nerve Compression and Pain.” </w:t>
      </w:r>
      <w:r w:rsidR="00AB1C84">
        <w:rPr>
          <w:bCs/>
          <w:sz w:val="20"/>
          <w:szCs w:val="20"/>
          <w:u w:val="single"/>
        </w:rPr>
        <w:t>Pain Management for Clinicians: A Guide to Assessment and Treatment.</w:t>
      </w:r>
      <w:r w:rsidR="00AB1C84" w:rsidRPr="00AB1C84">
        <w:rPr>
          <w:bCs/>
          <w:sz w:val="20"/>
          <w:szCs w:val="20"/>
        </w:rPr>
        <w:t xml:space="preserve"> </w:t>
      </w:r>
      <w:r w:rsidR="00AB1C84">
        <w:rPr>
          <w:bCs/>
          <w:sz w:val="20"/>
          <w:szCs w:val="20"/>
        </w:rPr>
        <w:t>Ed. Carl Noe. Hei</w:t>
      </w:r>
      <w:r w:rsidR="003D19C7">
        <w:rPr>
          <w:bCs/>
          <w:sz w:val="20"/>
          <w:szCs w:val="20"/>
        </w:rPr>
        <w:t>delberg: Springer, 2020</w:t>
      </w:r>
      <w:r w:rsidR="00AB1C84">
        <w:rPr>
          <w:bCs/>
          <w:sz w:val="20"/>
          <w:szCs w:val="20"/>
        </w:rPr>
        <w:t>.</w:t>
      </w:r>
      <w:r w:rsidR="003D19C7">
        <w:rPr>
          <w:bCs/>
          <w:sz w:val="20"/>
          <w:szCs w:val="20"/>
        </w:rPr>
        <w:t xml:space="preserve"> Ch. 25. 725-742.</w:t>
      </w:r>
    </w:p>
    <w:p w14:paraId="40E9C2FC" w14:textId="5BD0E194" w:rsidR="00801CB2" w:rsidRDefault="00801CB2" w:rsidP="00601499">
      <w:pPr>
        <w:ind w:left="720" w:hanging="720"/>
        <w:rPr>
          <w:bCs/>
          <w:sz w:val="20"/>
          <w:szCs w:val="20"/>
        </w:rPr>
      </w:pPr>
    </w:p>
    <w:p w14:paraId="776ACABF" w14:textId="3849C0CB" w:rsidR="00801CB2" w:rsidRDefault="00801CB2" w:rsidP="00601499">
      <w:pPr>
        <w:ind w:left="720" w:hanging="720"/>
        <w:rPr>
          <w:bCs/>
          <w:sz w:val="20"/>
          <w:szCs w:val="20"/>
        </w:rPr>
      </w:pPr>
      <w:r w:rsidRPr="00801CB2">
        <w:rPr>
          <w:bCs/>
          <w:sz w:val="20"/>
          <w:szCs w:val="20"/>
        </w:rPr>
        <w:t>Ruiz S, McCoy J, Pulikkottil B, Cheng J. Detailed Case Reports of Surgical Treatment for Intraneural Ganglion Cysts. Plastic and Reconstructive Surgery Global Open. 2021 Feb;9(2).</w:t>
      </w:r>
    </w:p>
    <w:p w14:paraId="00760CEF" w14:textId="2164B1CC" w:rsidR="00801CB2" w:rsidRDefault="00801CB2" w:rsidP="00601499">
      <w:pPr>
        <w:ind w:left="720" w:hanging="720"/>
        <w:rPr>
          <w:bCs/>
          <w:sz w:val="20"/>
          <w:szCs w:val="20"/>
        </w:rPr>
      </w:pPr>
    </w:p>
    <w:p w14:paraId="2F05AA90" w14:textId="6D090C2E" w:rsidR="00801CB2" w:rsidRDefault="00801CB2" w:rsidP="00601499">
      <w:pPr>
        <w:ind w:left="720" w:hanging="720"/>
        <w:rPr>
          <w:bCs/>
          <w:sz w:val="20"/>
          <w:szCs w:val="20"/>
        </w:rPr>
      </w:pPr>
      <w:r w:rsidRPr="00801CB2">
        <w:rPr>
          <w:bCs/>
          <w:sz w:val="20"/>
          <w:szCs w:val="20"/>
        </w:rPr>
        <w:t>Nguyen AT, Xu J, Luu DK, Overstreet CK, Cheng J, Keefer EW, Yang Z. Redundant Crossfire: A Technique to Achieve Super-Resolution in Neurostimulator Design by Exploiting Transistor Mismatch. IEEE Journal of Solid-State Circuits. 2021 Feb 17.</w:t>
      </w:r>
    </w:p>
    <w:p w14:paraId="21826F32" w14:textId="70FE70C2" w:rsidR="009C70A7" w:rsidRDefault="009C70A7" w:rsidP="00601499">
      <w:pPr>
        <w:ind w:left="720" w:hanging="720"/>
        <w:rPr>
          <w:bCs/>
          <w:sz w:val="20"/>
          <w:szCs w:val="20"/>
          <w:u w:val="single"/>
        </w:rPr>
      </w:pPr>
    </w:p>
    <w:p w14:paraId="7715E3BD" w14:textId="77777777" w:rsidR="009B645B" w:rsidRPr="009B274D" w:rsidRDefault="009B645B" w:rsidP="009B645B">
      <w:pPr>
        <w:ind w:left="720" w:hanging="720"/>
        <w:rPr>
          <w:bCs/>
          <w:sz w:val="20"/>
          <w:szCs w:val="20"/>
        </w:rPr>
      </w:pPr>
      <w:r w:rsidRPr="009B274D">
        <w:rPr>
          <w:bCs/>
          <w:sz w:val="20"/>
          <w:szCs w:val="20"/>
        </w:rPr>
        <w:t xml:space="preserve">Luu DK, Nguyen AT, Jiang M, Xu J, Drealan MW, Cheng J, Keefer EW, Zhao Q, Yang Z. Deep Learning-Based Approaches for Decoding Motor Intent from Peripheral Nerve Signals. </w:t>
      </w:r>
      <w:r>
        <w:rPr>
          <w:bCs/>
          <w:sz w:val="20"/>
          <w:szCs w:val="20"/>
        </w:rPr>
        <w:t xml:space="preserve">Front </w:t>
      </w:r>
      <w:proofErr w:type="spellStart"/>
      <w:r>
        <w:rPr>
          <w:bCs/>
          <w:sz w:val="20"/>
          <w:szCs w:val="20"/>
        </w:rPr>
        <w:t>Neurosci</w:t>
      </w:r>
      <w:proofErr w:type="spellEnd"/>
      <w:r>
        <w:rPr>
          <w:bCs/>
          <w:sz w:val="20"/>
          <w:szCs w:val="20"/>
        </w:rPr>
        <w:t xml:space="preserve"> Jun 2021; 15:667907.</w:t>
      </w:r>
    </w:p>
    <w:p w14:paraId="1DCED029" w14:textId="77777777" w:rsidR="009B645B" w:rsidRPr="009B274D" w:rsidRDefault="009B645B" w:rsidP="009B645B">
      <w:pPr>
        <w:ind w:left="720" w:hanging="720"/>
        <w:rPr>
          <w:bCs/>
          <w:sz w:val="20"/>
          <w:szCs w:val="20"/>
        </w:rPr>
      </w:pPr>
    </w:p>
    <w:p w14:paraId="6C38C1B4" w14:textId="43618F94" w:rsidR="009C70A7" w:rsidRDefault="009C70A7" w:rsidP="00601499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Cheng J, Yang Z, Overstreet CK, Keefer EW. FAST-LIFE electrode interfacing for motor and sensory restoration in upper </w:t>
      </w:r>
      <w:r w:rsidR="00C8223C">
        <w:rPr>
          <w:bCs/>
          <w:sz w:val="20"/>
          <w:szCs w:val="20"/>
        </w:rPr>
        <w:t>limb amputees. Hand Clin</w:t>
      </w:r>
      <w:r w:rsidR="00FC7731">
        <w:rPr>
          <w:bCs/>
          <w:sz w:val="20"/>
          <w:szCs w:val="20"/>
        </w:rPr>
        <w:t xml:space="preserve"> Aug 2021; 37:401-14</w:t>
      </w:r>
      <w:r>
        <w:rPr>
          <w:bCs/>
          <w:sz w:val="20"/>
          <w:szCs w:val="20"/>
        </w:rPr>
        <w:t>.</w:t>
      </w:r>
    </w:p>
    <w:p w14:paraId="22F605A8" w14:textId="64A91A40" w:rsidR="00801CB2" w:rsidRDefault="00801CB2" w:rsidP="00601499">
      <w:pPr>
        <w:ind w:left="720" w:hanging="720"/>
        <w:rPr>
          <w:bCs/>
          <w:sz w:val="20"/>
          <w:szCs w:val="20"/>
          <w:u w:val="single"/>
        </w:rPr>
      </w:pPr>
    </w:p>
    <w:p w14:paraId="505FC1FF" w14:textId="7C610216" w:rsidR="00796F4D" w:rsidRDefault="00796F4D" w:rsidP="00796F4D">
      <w:pPr>
        <w:ind w:left="720" w:hanging="720"/>
        <w:rPr>
          <w:bCs/>
          <w:sz w:val="20"/>
          <w:szCs w:val="20"/>
        </w:rPr>
      </w:pPr>
      <w:r w:rsidRPr="009B274D">
        <w:rPr>
          <w:bCs/>
          <w:sz w:val="20"/>
          <w:szCs w:val="20"/>
        </w:rPr>
        <w:t xml:space="preserve">Nguyen AT, Drealan MW, Luu DK, Jiang M, Xu J, Cheng J, Zhao Q, Keefer EW, Yang Z. A Portable, Self-Contained </w:t>
      </w:r>
      <w:proofErr w:type="spellStart"/>
      <w:r w:rsidRPr="009B274D">
        <w:rPr>
          <w:bCs/>
          <w:sz w:val="20"/>
          <w:szCs w:val="20"/>
        </w:rPr>
        <w:t>Neuroprosthetic</w:t>
      </w:r>
      <w:proofErr w:type="spellEnd"/>
      <w:r w:rsidRPr="009B274D">
        <w:rPr>
          <w:bCs/>
          <w:sz w:val="20"/>
          <w:szCs w:val="20"/>
        </w:rPr>
        <w:t xml:space="preserve"> Hand with Deep Learning-Based Finger Control. </w:t>
      </w:r>
      <w:r>
        <w:rPr>
          <w:bCs/>
          <w:sz w:val="20"/>
          <w:szCs w:val="20"/>
        </w:rPr>
        <w:t>J Neural Eng Oct 2021; 18(5).</w:t>
      </w:r>
    </w:p>
    <w:p w14:paraId="6D380CDF" w14:textId="77777777" w:rsidR="00DB53A1" w:rsidRDefault="00DB53A1" w:rsidP="00796F4D">
      <w:pPr>
        <w:ind w:left="720" w:hanging="720"/>
        <w:rPr>
          <w:bCs/>
          <w:sz w:val="20"/>
          <w:szCs w:val="20"/>
        </w:rPr>
      </w:pPr>
    </w:p>
    <w:p w14:paraId="71D192C3" w14:textId="5E701CAE" w:rsidR="00DB53A1" w:rsidRDefault="008D08A4" w:rsidP="00796F4D">
      <w:pPr>
        <w:ind w:left="720" w:hanging="720"/>
        <w:rPr>
          <w:bCs/>
          <w:sz w:val="20"/>
          <w:szCs w:val="20"/>
        </w:rPr>
      </w:pPr>
      <w:proofErr w:type="spellStart"/>
      <w:r w:rsidRPr="008D08A4">
        <w:rPr>
          <w:bCs/>
          <w:sz w:val="20"/>
          <w:szCs w:val="20"/>
        </w:rPr>
        <w:t>Mogharrabi</w:t>
      </w:r>
      <w:proofErr w:type="spellEnd"/>
      <w:r w:rsidRPr="008D08A4">
        <w:rPr>
          <w:bCs/>
          <w:sz w:val="20"/>
          <w:szCs w:val="20"/>
        </w:rPr>
        <w:t xml:space="preserve"> B, Cheng J, </w:t>
      </w:r>
      <w:proofErr w:type="spellStart"/>
      <w:r w:rsidRPr="008D08A4">
        <w:rPr>
          <w:bCs/>
          <w:sz w:val="20"/>
          <w:szCs w:val="20"/>
        </w:rPr>
        <w:t>Ratakonda</w:t>
      </w:r>
      <w:proofErr w:type="spellEnd"/>
      <w:r w:rsidRPr="008D08A4">
        <w:rPr>
          <w:bCs/>
          <w:sz w:val="20"/>
          <w:szCs w:val="20"/>
        </w:rPr>
        <w:t xml:space="preserve"> R, Keefer E, Chhabra A. Prospective pre-operative 3-T MR neurography peripheral nerve mapping of upper extremity amputations implanted with FAST-LIFE electrode interfaces of robotic hands: technical report. Skeletal radiology. 2022 Nov;51(11):2185-93.</w:t>
      </w:r>
    </w:p>
    <w:p w14:paraId="309A0F0A" w14:textId="213FAEA7" w:rsidR="00694DD8" w:rsidRDefault="00694DD8" w:rsidP="00796F4D">
      <w:pPr>
        <w:ind w:left="720" w:hanging="720"/>
        <w:rPr>
          <w:bCs/>
          <w:sz w:val="20"/>
          <w:szCs w:val="20"/>
        </w:rPr>
      </w:pPr>
    </w:p>
    <w:p w14:paraId="231C031A" w14:textId="7F4F8207" w:rsidR="00694DD8" w:rsidRDefault="003F23D6" w:rsidP="00796F4D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Luu DK, Nguyen AT, Jiang M, Drealan MW, Xu J, Wu T, Tam WK, Zhao W, Lim BZH, </w:t>
      </w:r>
      <w:r w:rsidR="00052BEA">
        <w:rPr>
          <w:bCs/>
          <w:sz w:val="20"/>
          <w:szCs w:val="20"/>
        </w:rPr>
        <w:t xml:space="preserve">Overstreet CK, Zhao Q, Cheng J, Keefer E, Yang Z. </w:t>
      </w:r>
      <w:r w:rsidR="00162FBF">
        <w:rPr>
          <w:bCs/>
          <w:sz w:val="20"/>
          <w:szCs w:val="20"/>
        </w:rPr>
        <w:t xml:space="preserve">Artificial intelligence enables real-time and intuitive control of prostheses via nerve interface. </w:t>
      </w:r>
      <w:r w:rsidR="00107594">
        <w:rPr>
          <w:bCs/>
          <w:sz w:val="20"/>
          <w:szCs w:val="20"/>
        </w:rPr>
        <w:t>IEEE Trans Biomed Eng 2022</w:t>
      </w:r>
      <w:r w:rsidR="00332F95">
        <w:rPr>
          <w:bCs/>
          <w:sz w:val="20"/>
          <w:szCs w:val="20"/>
        </w:rPr>
        <w:t xml:space="preserve"> Oct</w:t>
      </w:r>
      <w:r w:rsidR="00254BBA">
        <w:rPr>
          <w:bCs/>
          <w:sz w:val="20"/>
          <w:szCs w:val="20"/>
        </w:rPr>
        <w:t>; 69(10):3051-3063</w:t>
      </w:r>
      <w:r w:rsidR="00107594">
        <w:rPr>
          <w:bCs/>
          <w:sz w:val="20"/>
          <w:szCs w:val="20"/>
        </w:rPr>
        <w:t>.</w:t>
      </w:r>
    </w:p>
    <w:p w14:paraId="283C477F" w14:textId="2B8F9DD8" w:rsidR="00580D8D" w:rsidRDefault="00580D8D" w:rsidP="00796F4D">
      <w:pPr>
        <w:ind w:left="720" w:hanging="720"/>
        <w:rPr>
          <w:bCs/>
          <w:sz w:val="20"/>
          <w:szCs w:val="20"/>
        </w:rPr>
      </w:pPr>
    </w:p>
    <w:p w14:paraId="3FA71E9E" w14:textId="63389D52" w:rsidR="00580D8D" w:rsidRDefault="00AE1544" w:rsidP="00796F4D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Imbarlina A, Kargel J, Cheng J, Rinaldi R. “Peripheral Nerve Injuries and Acquired Disorders.”</w:t>
      </w:r>
      <w:r w:rsidR="00FD7795">
        <w:rPr>
          <w:bCs/>
          <w:sz w:val="20"/>
          <w:szCs w:val="20"/>
        </w:rPr>
        <w:t xml:space="preserve"> </w:t>
      </w:r>
      <w:r w:rsidR="00FD7795">
        <w:rPr>
          <w:bCs/>
          <w:sz w:val="20"/>
          <w:szCs w:val="20"/>
          <w:u w:val="single"/>
        </w:rPr>
        <w:t>Handbook of Pediatric Rehabilitation Medicine.</w:t>
      </w:r>
      <w:r w:rsidR="00FD7795">
        <w:rPr>
          <w:bCs/>
          <w:sz w:val="20"/>
          <w:szCs w:val="20"/>
        </w:rPr>
        <w:t xml:space="preserve"> Eds. </w:t>
      </w:r>
      <w:r w:rsidR="003546FB">
        <w:rPr>
          <w:bCs/>
          <w:sz w:val="20"/>
          <w:szCs w:val="20"/>
        </w:rPr>
        <w:t>Robert J. Rinaldi and Rajashree Srinivasan</w:t>
      </w:r>
      <w:r w:rsidR="00C94545">
        <w:rPr>
          <w:bCs/>
          <w:sz w:val="20"/>
          <w:szCs w:val="20"/>
        </w:rPr>
        <w:t>. Springer</w:t>
      </w:r>
      <w:r w:rsidR="00154EE8">
        <w:rPr>
          <w:bCs/>
          <w:sz w:val="20"/>
          <w:szCs w:val="20"/>
        </w:rPr>
        <w:t xml:space="preserve">, 2022. </w:t>
      </w:r>
      <w:r w:rsidR="0004448C">
        <w:rPr>
          <w:bCs/>
          <w:sz w:val="20"/>
          <w:szCs w:val="20"/>
        </w:rPr>
        <w:t>Ch. 10.</w:t>
      </w:r>
      <w:r w:rsidR="004568DE">
        <w:rPr>
          <w:bCs/>
          <w:sz w:val="20"/>
          <w:szCs w:val="20"/>
        </w:rPr>
        <w:t xml:space="preserve"> 97-110.</w:t>
      </w:r>
    </w:p>
    <w:p w14:paraId="0DF8517F" w14:textId="07FDC6A1" w:rsidR="00C61B3F" w:rsidRDefault="00C61B3F" w:rsidP="00796F4D">
      <w:pPr>
        <w:ind w:left="720" w:hanging="720"/>
        <w:rPr>
          <w:bCs/>
          <w:sz w:val="20"/>
          <w:szCs w:val="20"/>
        </w:rPr>
      </w:pPr>
    </w:p>
    <w:p w14:paraId="04A237E5" w14:textId="23F3E955" w:rsidR="00796F4D" w:rsidRDefault="00212F91" w:rsidP="00796F4D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 w:rsidRPr="00212F91">
        <w:rPr>
          <w:color w:val="222222"/>
          <w:sz w:val="20"/>
          <w:szCs w:val="20"/>
          <w:shd w:val="clear" w:color="auto" w:fill="FFFFFF"/>
        </w:rPr>
        <w:t xml:space="preserve">Tanner, J., Keefer, E., Cheng, J., &amp; Helms Tillery, S. (2023). Dynamic peripheral nerve stimulation can produce cortical activation </w:t>
      </w:r>
      <w:proofErr w:type="gramStart"/>
      <w:r w:rsidRPr="00212F91">
        <w:rPr>
          <w:color w:val="222222"/>
          <w:sz w:val="20"/>
          <w:szCs w:val="20"/>
          <w:shd w:val="clear" w:color="auto" w:fill="FFFFFF"/>
        </w:rPr>
        <w:t>similar to</w:t>
      </w:r>
      <w:proofErr w:type="gramEnd"/>
      <w:r w:rsidRPr="00212F91">
        <w:rPr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212F91">
        <w:rPr>
          <w:color w:val="222222"/>
          <w:sz w:val="20"/>
          <w:szCs w:val="20"/>
          <w:shd w:val="clear" w:color="auto" w:fill="FFFFFF"/>
        </w:rPr>
        <w:t>punctate</w:t>
      </w:r>
      <w:proofErr w:type="gramEnd"/>
      <w:r w:rsidRPr="00212F91">
        <w:rPr>
          <w:color w:val="222222"/>
          <w:sz w:val="20"/>
          <w:szCs w:val="20"/>
          <w:shd w:val="clear" w:color="auto" w:fill="FFFFFF"/>
        </w:rPr>
        <w:t xml:space="preserve"> mechanical stimuli. </w:t>
      </w:r>
      <w:r w:rsidRPr="00212F91">
        <w:rPr>
          <w:i/>
          <w:iCs/>
          <w:color w:val="222222"/>
          <w:sz w:val="20"/>
          <w:szCs w:val="20"/>
          <w:shd w:val="clear" w:color="auto" w:fill="FFFFFF"/>
        </w:rPr>
        <w:t>Frontiers in Human Neuroscience</w:t>
      </w:r>
      <w:r w:rsidRPr="00212F91">
        <w:rPr>
          <w:color w:val="222222"/>
          <w:sz w:val="20"/>
          <w:szCs w:val="20"/>
          <w:shd w:val="clear" w:color="auto" w:fill="FFFFFF"/>
        </w:rPr>
        <w:t>, </w:t>
      </w:r>
      <w:r w:rsidRPr="00212F91">
        <w:rPr>
          <w:i/>
          <w:iCs/>
          <w:color w:val="222222"/>
          <w:sz w:val="20"/>
          <w:szCs w:val="20"/>
          <w:shd w:val="clear" w:color="auto" w:fill="FFFFFF"/>
        </w:rPr>
        <w:t>17</w:t>
      </w:r>
      <w:r w:rsidRPr="00212F91">
        <w:rPr>
          <w:color w:val="222222"/>
          <w:sz w:val="20"/>
          <w:szCs w:val="20"/>
          <w:shd w:val="clear" w:color="auto" w:fill="FFFFFF"/>
        </w:rPr>
        <w:t>, 1083307.</w:t>
      </w:r>
    </w:p>
    <w:p w14:paraId="3C391106" w14:textId="77777777" w:rsidR="00966893" w:rsidRDefault="00966893" w:rsidP="00796F4D">
      <w:pPr>
        <w:ind w:left="720" w:hanging="720"/>
        <w:rPr>
          <w:color w:val="222222"/>
          <w:sz w:val="20"/>
          <w:szCs w:val="20"/>
          <w:shd w:val="clear" w:color="auto" w:fill="FFFFFF"/>
        </w:rPr>
      </w:pPr>
    </w:p>
    <w:p w14:paraId="13CDA025" w14:textId="608B823F" w:rsidR="00966893" w:rsidRDefault="00966893" w:rsidP="00796F4D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 xml:space="preserve">Hua C, Bhai S, Cheng J, Hinojosa J, Wilson L, </w:t>
      </w:r>
      <w:proofErr w:type="spellStart"/>
      <w:r>
        <w:rPr>
          <w:color w:val="222222"/>
          <w:sz w:val="20"/>
          <w:szCs w:val="20"/>
          <w:shd w:val="clear" w:color="auto" w:fill="FFFFFF"/>
        </w:rPr>
        <w:t>Lubinus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 w:rsidR="00223995">
        <w:rPr>
          <w:color w:val="222222"/>
          <w:sz w:val="20"/>
          <w:szCs w:val="20"/>
          <w:shd w:val="clear" w:color="auto" w:fill="FFFFFF"/>
        </w:rPr>
        <w:t>Bhashyam</w:t>
      </w:r>
      <w:proofErr w:type="spellEnd"/>
      <w:r w:rsidR="00223995">
        <w:rPr>
          <w:color w:val="222222"/>
          <w:sz w:val="20"/>
          <w:szCs w:val="20"/>
          <w:shd w:val="clear" w:color="auto" w:fill="FFFFFF"/>
        </w:rPr>
        <w:t xml:space="preserve"> A. Tendon transfers to improve grip and pinch in patients with sporadic inclusion body myositis. </w:t>
      </w:r>
      <w:r w:rsidR="003008A4">
        <w:rPr>
          <w:color w:val="222222"/>
          <w:sz w:val="20"/>
          <w:szCs w:val="20"/>
          <w:shd w:val="clear" w:color="auto" w:fill="FFFFFF"/>
        </w:rPr>
        <w:t xml:space="preserve">Plast </w:t>
      </w:r>
      <w:proofErr w:type="spellStart"/>
      <w:r w:rsidR="003008A4">
        <w:rPr>
          <w:color w:val="222222"/>
          <w:sz w:val="20"/>
          <w:szCs w:val="20"/>
          <w:shd w:val="clear" w:color="auto" w:fill="FFFFFF"/>
        </w:rPr>
        <w:t>Reconstr</w:t>
      </w:r>
      <w:proofErr w:type="spellEnd"/>
      <w:r w:rsidR="003008A4">
        <w:rPr>
          <w:color w:val="222222"/>
          <w:sz w:val="20"/>
          <w:szCs w:val="20"/>
          <w:shd w:val="clear" w:color="auto" w:fill="FFFFFF"/>
        </w:rPr>
        <w:t xml:space="preserve"> Surg – Global Open</w:t>
      </w:r>
      <w:r w:rsidR="00022B30">
        <w:rPr>
          <w:color w:val="222222"/>
          <w:sz w:val="20"/>
          <w:szCs w:val="20"/>
          <w:shd w:val="clear" w:color="auto" w:fill="FFFFFF"/>
        </w:rPr>
        <w:t xml:space="preserve">. 2023 </w:t>
      </w:r>
      <w:r w:rsidR="00243E22">
        <w:rPr>
          <w:color w:val="222222"/>
          <w:sz w:val="20"/>
          <w:szCs w:val="20"/>
          <w:shd w:val="clear" w:color="auto" w:fill="FFFFFF"/>
        </w:rPr>
        <w:t>Nov 20; 11(11):e54</w:t>
      </w:r>
      <w:r w:rsidR="00D016AF">
        <w:rPr>
          <w:color w:val="222222"/>
          <w:sz w:val="20"/>
          <w:szCs w:val="20"/>
          <w:shd w:val="clear" w:color="auto" w:fill="FFFFFF"/>
        </w:rPr>
        <w:t>18.</w:t>
      </w:r>
    </w:p>
    <w:p w14:paraId="6B965254" w14:textId="77777777" w:rsidR="008B0A1C" w:rsidRDefault="008B0A1C" w:rsidP="00977904">
      <w:pPr>
        <w:rPr>
          <w:color w:val="222222"/>
          <w:sz w:val="20"/>
          <w:szCs w:val="20"/>
          <w:shd w:val="clear" w:color="auto" w:fill="FFFFFF"/>
        </w:rPr>
      </w:pPr>
    </w:p>
    <w:p w14:paraId="062CAFC4" w14:textId="135527FA" w:rsidR="00A40601" w:rsidRDefault="00A40601" w:rsidP="0032429A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 xml:space="preserve">Faszholz AM, Cheng J. Updates to the </w:t>
      </w:r>
      <w:proofErr w:type="gramStart"/>
      <w:r>
        <w:rPr>
          <w:color w:val="222222"/>
          <w:sz w:val="20"/>
          <w:szCs w:val="20"/>
          <w:shd w:val="clear" w:color="auto" w:fill="FFFFFF"/>
        </w:rPr>
        <w:t>physiologic</w:t>
      </w:r>
      <w:proofErr w:type="gramEnd"/>
      <w:r>
        <w:rPr>
          <w:color w:val="222222"/>
          <w:sz w:val="20"/>
          <w:szCs w:val="20"/>
          <w:shd w:val="clear" w:color="auto" w:fill="FFFFFF"/>
        </w:rPr>
        <w:t xml:space="preserve"> mechanism, anatomic sites, and diagnostic value of the scratch collapse test. Plast </w:t>
      </w:r>
      <w:proofErr w:type="spellStart"/>
      <w:r>
        <w:rPr>
          <w:color w:val="222222"/>
          <w:sz w:val="20"/>
          <w:szCs w:val="20"/>
          <w:shd w:val="clear" w:color="auto" w:fill="FFFFFF"/>
        </w:rPr>
        <w:t>Reconstr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Surg – Global Open. 2024 Jul 1;12(7):e5998.</w:t>
      </w:r>
    </w:p>
    <w:p w14:paraId="1CD7533E" w14:textId="77777777" w:rsidR="00A40601" w:rsidRDefault="00A40601" w:rsidP="00977904">
      <w:pPr>
        <w:rPr>
          <w:color w:val="222222"/>
          <w:sz w:val="20"/>
          <w:szCs w:val="20"/>
          <w:shd w:val="clear" w:color="auto" w:fill="FFFFFF"/>
        </w:rPr>
      </w:pPr>
    </w:p>
    <w:p w14:paraId="5FBB9670" w14:textId="1F0A2711" w:rsidR="008B0A1C" w:rsidRDefault="008D0DAF" w:rsidP="00796F4D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 xml:space="preserve">Ramachandran S, </w:t>
      </w:r>
      <w:r w:rsidR="00513DEA">
        <w:rPr>
          <w:color w:val="222222"/>
          <w:sz w:val="20"/>
          <w:szCs w:val="20"/>
          <w:shd w:val="clear" w:color="auto" w:fill="FFFFFF"/>
        </w:rPr>
        <w:t xml:space="preserve">Thakur U, Mazal AT, Cheng J, Le L, Chhabra A. </w:t>
      </w:r>
      <w:r w:rsidR="005E5A32">
        <w:rPr>
          <w:color w:val="222222"/>
          <w:sz w:val="20"/>
          <w:szCs w:val="20"/>
          <w:shd w:val="clear" w:color="auto" w:fill="FFFFFF"/>
        </w:rPr>
        <w:t>Multiparametric whole</w:t>
      </w:r>
      <w:r w:rsidR="00A33746">
        <w:rPr>
          <w:color w:val="222222"/>
          <w:sz w:val="20"/>
          <w:szCs w:val="20"/>
          <w:shd w:val="clear" w:color="auto" w:fill="FFFFFF"/>
        </w:rPr>
        <w:t>-</w:t>
      </w:r>
      <w:r w:rsidR="005E5A32">
        <w:rPr>
          <w:color w:val="222222"/>
          <w:sz w:val="20"/>
          <w:szCs w:val="20"/>
          <w:shd w:val="clear" w:color="auto" w:fill="FFFFFF"/>
        </w:rPr>
        <w:t>body MRI of patients with neurofibromatosis type I: Spectrum of imaging findings</w:t>
      </w:r>
      <w:r w:rsidR="00FD6052">
        <w:rPr>
          <w:color w:val="222222"/>
          <w:sz w:val="20"/>
          <w:szCs w:val="20"/>
          <w:shd w:val="clear" w:color="auto" w:fill="FFFFFF"/>
        </w:rPr>
        <w:t>. Skeletal Radiology</w:t>
      </w:r>
      <w:r w:rsidR="00236F2B">
        <w:rPr>
          <w:color w:val="222222"/>
          <w:sz w:val="20"/>
          <w:szCs w:val="20"/>
          <w:shd w:val="clear" w:color="auto" w:fill="FFFFFF"/>
        </w:rPr>
        <w:t xml:space="preserve"> 2024 Aug 6:1-6.</w:t>
      </w:r>
    </w:p>
    <w:p w14:paraId="0412B63B" w14:textId="77777777" w:rsidR="00B724DB" w:rsidRDefault="00B724DB" w:rsidP="00796F4D">
      <w:pPr>
        <w:ind w:left="720" w:hanging="720"/>
        <w:rPr>
          <w:color w:val="222222"/>
          <w:sz w:val="20"/>
          <w:szCs w:val="20"/>
          <w:shd w:val="clear" w:color="auto" w:fill="FFFFFF"/>
        </w:rPr>
      </w:pPr>
    </w:p>
    <w:p w14:paraId="6D66AAE6" w14:textId="62A442F1" w:rsidR="00635E6A" w:rsidRDefault="00977904" w:rsidP="00635E6A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 xml:space="preserve">Cheng J, Dellon AL. Migraine/headache “tender spots” represent referred pain from nerve compression/neuromas, and are not “trigger points”. </w:t>
      </w:r>
      <w:r w:rsidR="004A12B8">
        <w:rPr>
          <w:color w:val="222222"/>
          <w:sz w:val="20"/>
          <w:szCs w:val="20"/>
          <w:shd w:val="clear" w:color="auto" w:fill="FFFFFF"/>
        </w:rPr>
        <w:t>Annals of Plastic Surger</w:t>
      </w:r>
      <w:r w:rsidR="00B829EE">
        <w:rPr>
          <w:color w:val="222222"/>
          <w:sz w:val="20"/>
          <w:szCs w:val="20"/>
          <w:shd w:val="clear" w:color="auto" w:fill="FFFFFF"/>
        </w:rPr>
        <w:t xml:space="preserve">y </w:t>
      </w:r>
      <w:r w:rsidR="004A637E">
        <w:rPr>
          <w:color w:val="222222"/>
          <w:sz w:val="20"/>
          <w:szCs w:val="20"/>
          <w:shd w:val="clear" w:color="auto" w:fill="FFFFFF"/>
        </w:rPr>
        <w:t>2024 Oct 1:10.1097.</w:t>
      </w:r>
    </w:p>
    <w:p w14:paraId="52CDC980" w14:textId="77777777" w:rsidR="00351EFD" w:rsidRDefault="00351EFD" w:rsidP="00635E6A">
      <w:pPr>
        <w:ind w:left="720" w:hanging="720"/>
        <w:rPr>
          <w:color w:val="222222"/>
          <w:sz w:val="20"/>
          <w:szCs w:val="20"/>
          <w:shd w:val="clear" w:color="auto" w:fill="FFFFFF"/>
        </w:rPr>
      </w:pPr>
    </w:p>
    <w:p w14:paraId="2CAB0383" w14:textId="77777777" w:rsidR="00C46067" w:rsidRDefault="009227FC" w:rsidP="009227FC">
      <w:pPr>
        <w:ind w:left="720" w:hanging="720"/>
        <w:rPr>
          <w:color w:val="222222"/>
          <w:sz w:val="20"/>
          <w:szCs w:val="20"/>
          <w:shd w:val="clear" w:color="auto" w:fill="FFFFFF"/>
        </w:rPr>
      </w:pPr>
      <w:r w:rsidRPr="009227FC">
        <w:rPr>
          <w:color w:val="222222"/>
          <w:sz w:val="20"/>
          <w:szCs w:val="20"/>
          <w:shd w:val="clear" w:color="auto" w:fill="FFFFFF"/>
        </w:rPr>
        <w:t>Prezelski K, Cheng J, Hallac RR. Dynamic Three-Dimensional Facial Topography in Pediatric Facial Palsy:</w:t>
      </w:r>
      <w:r>
        <w:rPr>
          <w:color w:val="222222"/>
          <w:sz w:val="20"/>
          <w:szCs w:val="20"/>
          <w:shd w:val="clear" w:color="auto" w:fill="FFFFFF"/>
        </w:rPr>
        <w:t xml:space="preserve">  </w:t>
      </w:r>
      <w:r w:rsidRPr="009227FC">
        <w:rPr>
          <w:color w:val="222222"/>
          <w:sz w:val="20"/>
          <w:szCs w:val="20"/>
          <w:shd w:val="clear" w:color="auto" w:fill="FFFFFF"/>
        </w:rPr>
        <w:t>Understanding Asymmetrical Facial Contours. Journal of Plastic, Reconstructive &amp; Aesthetic Surgery. 2024 Oct 16.</w:t>
      </w:r>
    </w:p>
    <w:p w14:paraId="54D7039A" w14:textId="77777777" w:rsidR="00C46067" w:rsidRDefault="00C46067" w:rsidP="009227FC">
      <w:pPr>
        <w:ind w:left="720" w:hanging="720"/>
        <w:rPr>
          <w:color w:val="222222"/>
          <w:sz w:val="20"/>
          <w:szCs w:val="20"/>
          <w:shd w:val="clear" w:color="auto" w:fill="FFFFFF"/>
        </w:rPr>
      </w:pPr>
    </w:p>
    <w:p w14:paraId="641A47D0" w14:textId="31727019" w:rsidR="00420865" w:rsidRPr="00212F91" w:rsidRDefault="00C46067" w:rsidP="009227FC">
      <w:pPr>
        <w:ind w:left="720" w:hanging="720"/>
        <w:rPr>
          <w:bCs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 xml:space="preserve">Cheng J. </w:t>
      </w:r>
      <w:r w:rsidR="00760926">
        <w:rPr>
          <w:color w:val="222222"/>
          <w:sz w:val="20"/>
          <w:szCs w:val="20"/>
          <w:shd w:val="clear" w:color="auto" w:fill="FFFFFF"/>
        </w:rPr>
        <w:t xml:space="preserve">Technological innovations </w:t>
      </w:r>
      <w:r w:rsidR="00C956F2">
        <w:rPr>
          <w:color w:val="222222"/>
          <w:sz w:val="20"/>
          <w:szCs w:val="20"/>
          <w:shd w:val="clear" w:color="auto" w:fill="FFFFFF"/>
        </w:rPr>
        <w:t xml:space="preserve">in the restoration of upper limb amputees. Hand Clinics, </w:t>
      </w:r>
      <w:r w:rsidR="00DC5820">
        <w:rPr>
          <w:color w:val="222222"/>
          <w:sz w:val="20"/>
          <w:szCs w:val="20"/>
          <w:shd w:val="clear" w:color="auto" w:fill="FFFFFF"/>
        </w:rPr>
        <w:t>accepted for publication.</w:t>
      </w:r>
      <w:r w:rsidR="00420865" w:rsidRPr="00212F91">
        <w:rPr>
          <w:bCs/>
          <w:sz w:val="20"/>
          <w:szCs w:val="20"/>
        </w:rPr>
        <w:br w:type="page"/>
      </w:r>
    </w:p>
    <w:p w14:paraId="599BDDF7" w14:textId="3F922174" w:rsidR="00A518DD" w:rsidRPr="00E67BA7" w:rsidRDefault="00A518DD" w:rsidP="008326EE">
      <w:pPr>
        <w:jc w:val="center"/>
        <w:rPr>
          <w:sz w:val="20"/>
          <w:szCs w:val="20"/>
        </w:rPr>
      </w:pPr>
      <w:r w:rsidRPr="00E67BA7">
        <w:rPr>
          <w:b/>
          <w:bCs/>
          <w:sz w:val="20"/>
          <w:szCs w:val="20"/>
        </w:rPr>
        <w:lastRenderedPageBreak/>
        <w:t>ACKNOWLEDGEMENTS</w:t>
      </w:r>
    </w:p>
    <w:p w14:paraId="4B9F388D" w14:textId="77777777" w:rsidR="00A518DD" w:rsidRPr="00E67BA7" w:rsidRDefault="00A518DD" w:rsidP="008326EE">
      <w:pPr>
        <w:jc w:val="center"/>
        <w:rPr>
          <w:sz w:val="20"/>
          <w:szCs w:val="20"/>
        </w:rPr>
      </w:pPr>
    </w:p>
    <w:p w14:paraId="364961AC" w14:textId="77777777" w:rsidR="00A518DD" w:rsidRDefault="00A518DD" w:rsidP="000C0559">
      <w:pPr>
        <w:rPr>
          <w:sz w:val="20"/>
          <w:szCs w:val="20"/>
        </w:rPr>
      </w:pPr>
      <w:r w:rsidRPr="00E67BA7">
        <w:rPr>
          <w:sz w:val="20"/>
          <w:szCs w:val="20"/>
        </w:rPr>
        <w:t>Goldstein MA, Edwards RJ, Schroeter JP. Cardiac morphology after conditions of</w:t>
      </w:r>
      <w:r>
        <w:rPr>
          <w:sz w:val="20"/>
          <w:szCs w:val="20"/>
        </w:rPr>
        <w:t xml:space="preserve"> microgravity during COSMOS</w:t>
      </w:r>
    </w:p>
    <w:p w14:paraId="3834E544" w14:textId="77777777" w:rsidR="00A518DD" w:rsidRDefault="00A518DD" w:rsidP="000C0559">
      <w:pPr>
        <w:ind w:firstLine="720"/>
        <w:rPr>
          <w:sz w:val="20"/>
          <w:szCs w:val="20"/>
        </w:rPr>
      </w:pPr>
      <w:r w:rsidRPr="00E67BA7">
        <w:rPr>
          <w:sz w:val="20"/>
          <w:szCs w:val="20"/>
        </w:rPr>
        <w:t xml:space="preserve">2044. J Appl </w:t>
      </w:r>
      <w:proofErr w:type="spellStart"/>
      <w:r w:rsidRPr="00E67BA7">
        <w:rPr>
          <w:sz w:val="20"/>
          <w:szCs w:val="20"/>
        </w:rPr>
        <w:t>Physiol</w:t>
      </w:r>
      <w:proofErr w:type="spellEnd"/>
      <w:r w:rsidRPr="00E67BA7">
        <w:rPr>
          <w:sz w:val="20"/>
          <w:szCs w:val="20"/>
        </w:rPr>
        <w:t xml:space="preserve"> 1992; 73(2 Suppl):94S-100S.</w:t>
      </w:r>
    </w:p>
    <w:p w14:paraId="604C3D1D" w14:textId="77777777" w:rsidR="00A518DD" w:rsidRDefault="00A518DD" w:rsidP="000C0559">
      <w:pPr>
        <w:rPr>
          <w:sz w:val="20"/>
          <w:szCs w:val="20"/>
        </w:rPr>
      </w:pPr>
    </w:p>
    <w:p w14:paraId="67D17273" w14:textId="77777777" w:rsidR="00A518DD" w:rsidRDefault="00A518DD" w:rsidP="000C0559">
      <w:pPr>
        <w:rPr>
          <w:sz w:val="20"/>
          <w:szCs w:val="20"/>
        </w:rPr>
      </w:pPr>
      <w:r>
        <w:rPr>
          <w:sz w:val="20"/>
          <w:szCs w:val="20"/>
        </w:rPr>
        <w:t>Gosain AK, Klein MH, Sudhakar PV, Prost RW. A volumetric analysis of soft-tissue changes in the aging midface</w:t>
      </w:r>
    </w:p>
    <w:p w14:paraId="69209BB6" w14:textId="77777777" w:rsidR="00A518DD" w:rsidRDefault="00A518DD" w:rsidP="000C055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using high-resolution MRI: Implications for facial rejuvenation. Plast </w:t>
      </w:r>
      <w:proofErr w:type="spellStart"/>
      <w:r>
        <w:rPr>
          <w:sz w:val="20"/>
          <w:szCs w:val="20"/>
        </w:rPr>
        <w:t>Reconstr</w:t>
      </w:r>
      <w:proofErr w:type="spellEnd"/>
      <w:r>
        <w:rPr>
          <w:sz w:val="20"/>
          <w:szCs w:val="20"/>
        </w:rPr>
        <w:t xml:space="preserve"> Surg 2005; 115(4):1143-52.</w:t>
      </w:r>
    </w:p>
    <w:p w14:paraId="23029193" w14:textId="77777777" w:rsidR="00A518DD" w:rsidRDefault="00A518DD" w:rsidP="00275CF0">
      <w:pPr>
        <w:rPr>
          <w:sz w:val="20"/>
          <w:szCs w:val="20"/>
        </w:rPr>
      </w:pPr>
    </w:p>
    <w:p w14:paraId="349782EE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 xml:space="preserve">Oliveira IC, Barbosa RF, Ferreira PC, Silva PN, </w:t>
      </w:r>
      <w:proofErr w:type="spellStart"/>
      <w:r>
        <w:rPr>
          <w:sz w:val="20"/>
          <w:szCs w:val="20"/>
        </w:rPr>
        <w:t>Choupina</w:t>
      </w:r>
      <w:proofErr w:type="spellEnd"/>
      <w:r>
        <w:rPr>
          <w:sz w:val="20"/>
          <w:szCs w:val="20"/>
        </w:rPr>
        <w:t xml:space="preserve"> MP, Silva AM, Reis JC, Amarante JM. The use of</w:t>
      </w:r>
    </w:p>
    <w:p w14:paraId="3386A5B9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ab/>
        <w:t>forearm free fillet flap in traumatic upper extremity amputations. Microsurgery 2009; 29:8-15.</w:t>
      </w:r>
    </w:p>
    <w:p w14:paraId="4F908C10" w14:textId="77777777" w:rsidR="00A518DD" w:rsidRDefault="00A518DD" w:rsidP="00275CF0">
      <w:pPr>
        <w:rPr>
          <w:sz w:val="20"/>
          <w:szCs w:val="20"/>
        </w:rPr>
      </w:pPr>
    </w:p>
    <w:p w14:paraId="775A2431" w14:textId="77777777" w:rsidR="00A518DD" w:rsidRPr="00E67BA7" w:rsidRDefault="00A518DD" w:rsidP="00275CF0">
      <w:pPr>
        <w:rPr>
          <w:sz w:val="20"/>
          <w:szCs w:val="20"/>
        </w:rPr>
      </w:pPr>
    </w:p>
    <w:p w14:paraId="582B5898" w14:textId="77777777" w:rsidR="00A518DD" w:rsidRPr="00E67BA7" w:rsidRDefault="00A518DD" w:rsidP="00275CF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COURSE FACULTY</w:t>
      </w:r>
    </w:p>
    <w:p w14:paraId="11F2B589" w14:textId="77777777" w:rsidR="00A518DD" w:rsidRPr="00E67BA7" w:rsidRDefault="00A518DD" w:rsidP="00275CF0">
      <w:pPr>
        <w:jc w:val="center"/>
        <w:rPr>
          <w:sz w:val="20"/>
          <w:szCs w:val="20"/>
        </w:rPr>
      </w:pPr>
    </w:p>
    <w:p w14:paraId="272AF4FB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  <w:vertAlign w:val="superscript"/>
        </w:rPr>
        <w:t xml:space="preserve">th </w:t>
      </w:r>
      <w:r>
        <w:rPr>
          <w:sz w:val="20"/>
          <w:szCs w:val="20"/>
        </w:rPr>
        <w:t>Annual Dallas Cosmetic Surgery Symposium. UT Southwestern Medical Center, Dallas, TX. March 2008.</w:t>
      </w:r>
    </w:p>
    <w:p w14:paraId="3604FB1B" w14:textId="77777777" w:rsidR="00A518DD" w:rsidRDefault="00A518DD" w:rsidP="00275CF0">
      <w:pPr>
        <w:rPr>
          <w:sz w:val="20"/>
          <w:szCs w:val="20"/>
        </w:rPr>
      </w:pPr>
    </w:p>
    <w:p w14:paraId="7821FDF1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275CF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Rhinoplasty Symposium. UT Southwestern Medical Center, Dallas, TX. March 2008.</w:t>
      </w:r>
    </w:p>
    <w:p w14:paraId="4B17FD29" w14:textId="77777777" w:rsidR="00A518DD" w:rsidRDefault="00A518DD" w:rsidP="00275CF0">
      <w:pPr>
        <w:rPr>
          <w:sz w:val="20"/>
          <w:szCs w:val="20"/>
        </w:rPr>
      </w:pPr>
    </w:p>
    <w:p w14:paraId="7257FC69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Techniques in Flap Dissection. UT Southwestern Medical Center, Dallas, TX. May 2008.</w:t>
      </w:r>
    </w:p>
    <w:p w14:paraId="347B4547" w14:textId="77777777" w:rsidR="00A518DD" w:rsidRDefault="00A518DD" w:rsidP="00275CF0">
      <w:pPr>
        <w:rPr>
          <w:sz w:val="20"/>
          <w:szCs w:val="20"/>
        </w:rPr>
      </w:pPr>
    </w:p>
    <w:p w14:paraId="781D7574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615BFA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Annual Hand Fracture Management Symposium. UT Southwestern Medical Center, Dallas, TX. August 2008.</w:t>
      </w:r>
    </w:p>
    <w:p w14:paraId="1D2FD9FB" w14:textId="77777777" w:rsidR="00A518DD" w:rsidRDefault="00A518DD" w:rsidP="00275CF0">
      <w:pPr>
        <w:rPr>
          <w:sz w:val="20"/>
          <w:szCs w:val="20"/>
        </w:rPr>
      </w:pPr>
    </w:p>
    <w:p w14:paraId="4FCA28F5" w14:textId="77777777" w:rsidR="00A518DD" w:rsidRDefault="00A518DD" w:rsidP="0044178E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  <w:vertAlign w:val="superscript"/>
        </w:rPr>
        <w:t xml:space="preserve">th </w:t>
      </w:r>
      <w:r>
        <w:rPr>
          <w:sz w:val="20"/>
          <w:szCs w:val="20"/>
        </w:rPr>
        <w:t>Annual Dallas Cosmetic Surgery Symposium. UT Southwestern Medical Center, Dallas, TX. March 2009.</w:t>
      </w:r>
    </w:p>
    <w:p w14:paraId="19921061" w14:textId="77777777" w:rsidR="00A518DD" w:rsidRDefault="00A518DD" w:rsidP="00275CF0">
      <w:pPr>
        <w:rPr>
          <w:sz w:val="20"/>
          <w:szCs w:val="20"/>
        </w:rPr>
      </w:pPr>
    </w:p>
    <w:p w14:paraId="138B16C2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Doctors Demystify: Upper Extremity Nerves. UT Southwestern Medical Center, Dallas, TX. March 2009.</w:t>
      </w:r>
    </w:p>
    <w:p w14:paraId="59F4C8D2" w14:textId="77777777" w:rsidR="00A518DD" w:rsidRDefault="00A518DD" w:rsidP="00275CF0">
      <w:pPr>
        <w:rPr>
          <w:sz w:val="20"/>
          <w:szCs w:val="20"/>
        </w:rPr>
      </w:pPr>
    </w:p>
    <w:p w14:paraId="1EC910E9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Stephen Mathes Reconstructive Symposium. Plastic Surgery Educational Foundation, Dallas, TX. July 2009.</w:t>
      </w:r>
    </w:p>
    <w:p w14:paraId="229A6E59" w14:textId="77777777" w:rsidR="00A518DD" w:rsidRDefault="00A518DD" w:rsidP="00275CF0">
      <w:pPr>
        <w:rPr>
          <w:sz w:val="20"/>
          <w:szCs w:val="20"/>
        </w:rPr>
      </w:pPr>
    </w:p>
    <w:p w14:paraId="19880C8C" w14:textId="77777777" w:rsidR="00A518DD" w:rsidRDefault="00A518DD" w:rsidP="005112FB">
      <w:pPr>
        <w:rPr>
          <w:sz w:val="20"/>
          <w:szCs w:val="20"/>
        </w:rPr>
      </w:pPr>
      <w:r>
        <w:rPr>
          <w:sz w:val="20"/>
          <w:szCs w:val="20"/>
        </w:rPr>
        <w:t>Hand and Wrist Workshop. AO North America, Dallas, TX. February 2010.</w:t>
      </w:r>
    </w:p>
    <w:p w14:paraId="135623E4" w14:textId="77777777" w:rsidR="00A518DD" w:rsidRDefault="00A518DD" w:rsidP="005112FB">
      <w:pPr>
        <w:rPr>
          <w:sz w:val="20"/>
          <w:szCs w:val="20"/>
        </w:rPr>
      </w:pPr>
    </w:p>
    <w:p w14:paraId="6AAB8AD0" w14:textId="77777777" w:rsidR="00A518DD" w:rsidRDefault="00A518DD" w:rsidP="005112FB">
      <w:pPr>
        <w:rPr>
          <w:sz w:val="20"/>
          <w:szCs w:val="20"/>
        </w:rPr>
      </w:pPr>
      <w:r>
        <w:rPr>
          <w:sz w:val="20"/>
          <w:szCs w:val="20"/>
        </w:rPr>
        <w:t>Doctors Demystify: Muscles and Tendons. UT Southwestern Medical Center, Dallas, TX. February 2010.</w:t>
      </w:r>
    </w:p>
    <w:p w14:paraId="51F9351D" w14:textId="77777777" w:rsidR="00A518DD" w:rsidRDefault="00A518DD" w:rsidP="005112FB">
      <w:pPr>
        <w:rPr>
          <w:sz w:val="20"/>
          <w:szCs w:val="20"/>
        </w:rPr>
      </w:pPr>
    </w:p>
    <w:p w14:paraId="6077746C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Pr="004E7B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Cosmetic Surgery Symposium. UT Southwestern Medical Center, Dallas, TX. March 2010</w:t>
      </w:r>
    </w:p>
    <w:p w14:paraId="61BA39BC" w14:textId="77777777" w:rsidR="00A518DD" w:rsidRDefault="00A518DD" w:rsidP="00275CF0">
      <w:pPr>
        <w:rPr>
          <w:sz w:val="20"/>
          <w:szCs w:val="20"/>
        </w:rPr>
      </w:pPr>
    </w:p>
    <w:p w14:paraId="4045CDB8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Pr="004E7B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Rhinoplasty Symposium. UT Southwestern Medical Center, Dallas, TX. March 2010.</w:t>
      </w:r>
    </w:p>
    <w:p w14:paraId="50F1DF50" w14:textId="77777777" w:rsidR="00A518DD" w:rsidRDefault="00A518DD" w:rsidP="00275CF0">
      <w:pPr>
        <w:rPr>
          <w:sz w:val="20"/>
          <w:szCs w:val="20"/>
        </w:rPr>
      </w:pPr>
    </w:p>
    <w:p w14:paraId="6A10E73D" w14:textId="77777777" w:rsidR="00A518DD" w:rsidRDefault="00A518DD" w:rsidP="00275CF0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BD0D3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Annual Stephen Mathes Reconstructive Symposium. Plastic Surgery Educational Foundation, Dallas, TX. July</w:t>
      </w:r>
    </w:p>
    <w:p w14:paraId="2583ED92" w14:textId="77777777" w:rsidR="00A518DD" w:rsidRDefault="00A518DD" w:rsidP="00CC0789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2010.</w:t>
      </w:r>
    </w:p>
    <w:p w14:paraId="513DCEC8" w14:textId="77777777" w:rsidR="00A518DD" w:rsidRDefault="00A518DD" w:rsidP="00CC0789">
      <w:pPr>
        <w:rPr>
          <w:sz w:val="20"/>
          <w:szCs w:val="20"/>
        </w:rPr>
      </w:pPr>
    </w:p>
    <w:p w14:paraId="4B32B934" w14:textId="77777777" w:rsidR="00A518DD" w:rsidRDefault="00A518DD" w:rsidP="00CC0789">
      <w:pPr>
        <w:rPr>
          <w:sz w:val="20"/>
          <w:szCs w:val="20"/>
        </w:rPr>
      </w:pPr>
      <w:r>
        <w:rPr>
          <w:sz w:val="20"/>
          <w:szCs w:val="20"/>
        </w:rPr>
        <w:t>Hand and Wrist Workshop, AO North America, Dallas, TX, February 2011.</w:t>
      </w:r>
    </w:p>
    <w:p w14:paraId="73F7E4F7" w14:textId="77777777" w:rsidR="00A518DD" w:rsidRDefault="00A518DD" w:rsidP="00CC0789">
      <w:pPr>
        <w:rPr>
          <w:sz w:val="20"/>
          <w:szCs w:val="20"/>
        </w:rPr>
      </w:pPr>
    </w:p>
    <w:p w14:paraId="0817D936" w14:textId="77777777" w:rsidR="00A518DD" w:rsidRDefault="00A518DD" w:rsidP="00CC0789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Pr="00CC07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Cosmetic Surgery Symposium, UT Southwestern Medical Center, Dallas, TX. March 2011.</w:t>
      </w:r>
    </w:p>
    <w:p w14:paraId="15F49B4D" w14:textId="77777777" w:rsidR="00A518DD" w:rsidRDefault="00A518DD" w:rsidP="00CC0789">
      <w:pPr>
        <w:rPr>
          <w:sz w:val="20"/>
          <w:szCs w:val="20"/>
        </w:rPr>
      </w:pPr>
    </w:p>
    <w:p w14:paraId="63F692AA" w14:textId="77777777" w:rsidR="00A518DD" w:rsidRDefault="00A518DD" w:rsidP="00CC0789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CC07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Rhinoplasty Symposium, UT Southwestern Medical Center, Dallas, TX, March 2011.</w:t>
      </w:r>
    </w:p>
    <w:p w14:paraId="05657EB8" w14:textId="77777777" w:rsidR="00265673" w:rsidRDefault="00265673" w:rsidP="00CC0789">
      <w:pPr>
        <w:rPr>
          <w:sz w:val="20"/>
          <w:szCs w:val="20"/>
        </w:rPr>
      </w:pPr>
    </w:p>
    <w:p w14:paraId="56D81502" w14:textId="29758F7C" w:rsidR="0025284E" w:rsidRDefault="00265673" w:rsidP="00CC0789">
      <w:pPr>
        <w:rPr>
          <w:sz w:val="20"/>
          <w:szCs w:val="20"/>
        </w:rPr>
      </w:pPr>
      <w:r>
        <w:rPr>
          <w:sz w:val="20"/>
          <w:szCs w:val="20"/>
        </w:rPr>
        <w:t>“Nerve Transfers That Work</w:t>
      </w:r>
      <w:r w:rsidR="0025284E">
        <w:rPr>
          <w:sz w:val="20"/>
          <w:szCs w:val="20"/>
        </w:rPr>
        <w:t xml:space="preserve">”  Instructional Course, </w:t>
      </w:r>
      <w:r>
        <w:rPr>
          <w:sz w:val="20"/>
          <w:szCs w:val="20"/>
        </w:rPr>
        <w:t>American Society for Su</w:t>
      </w:r>
      <w:r w:rsidR="00054AE8">
        <w:rPr>
          <w:sz w:val="20"/>
          <w:szCs w:val="20"/>
        </w:rPr>
        <w:t>rgery of the Hand, Chicago, IL.</w:t>
      </w:r>
    </w:p>
    <w:p w14:paraId="21BB0F18" w14:textId="3AAAE3BD" w:rsidR="00265673" w:rsidRDefault="00265673" w:rsidP="0025284E">
      <w:pPr>
        <w:ind w:firstLine="720"/>
        <w:rPr>
          <w:sz w:val="20"/>
          <w:szCs w:val="20"/>
        </w:rPr>
      </w:pPr>
      <w:r>
        <w:rPr>
          <w:sz w:val="20"/>
          <w:szCs w:val="20"/>
        </w:rPr>
        <w:t>October 2012.</w:t>
      </w:r>
    </w:p>
    <w:p w14:paraId="203ED2AE" w14:textId="77777777" w:rsidR="00A518DD" w:rsidRDefault="00A518DD" w:rsidP="00275CF0">
      <w:pPr>
        <w:rPr>
          <w:sz w:val="20"/>
          <w:szCs w:val="20"/>
        </w:rPr>
      </w:pPr>
    </w:p>
    <w:p w14:paraId="25251137" w14:textId="77777777" w:rsidR="00D97563" w:rsidRDefault="00D97563" w:rsidP="00D97563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D975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Cosmetic Surgery Symposium, UT Southwestern Medical Center, Dallas, TX. March 2013.</w:t>
      </w:r>
    </w:p>
    <w:p w14:paraId="1A1220B5" w14:textId="77777777" w:rsidR="00A518DD" w:rsidRDefault="00A518DD" w:rsidP="00275CF0">
      <w:pPr>
        <w:rPr>
          <w:sz w:val="20"/>
          <w:szCs w:val="20"/>
        </w:rPr>
      </w:pPr>
    </w:p>
    <w:p w14:paraId="447D7C4C" w14:textId="77777777" w:rsidR="00D97563" w:rsidRDefault="00D97563" w:rsidP="00D97563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Pr="00CC07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Rhinoplasty Symposium, UT Southwestern Medical Center, Dallas, TX, March 2013.</w:t>
      </w:r>
    </w:p>
    <w:p w14:paraId="4D78402D" w14:textId="77777777" w:rsidR="00221ED3" w:rsidRDefault="00221ED3" w:rsidP="00D97563">
      <w:pPr>
        <w:rPr>
          <w:sz w:val="20"/>
          <w:szCs w:val="20"/>
        </w:rPr>
      </w:pPr>
    </w:p>
    <w:p w14:paraId="42D9B2ED" w14:textId="77777777" w:rsidR="006F588C" w:rsidRDefault="00B9241C" w:rsidP="00D97563">
      <w:pPr>
        <w:rPr>
          <w:sz w:val="20"/>
          <w:szCs w:val="20"/>
        </w:rPr>
      </w:pPr>
      <w:r>
        <w:rPr>
          <w:sz w:val="20"/>
          <w:szCs w:val="20"/>
        </w:rPr>
        <w:t xml:space="preserve">“Complications in Nerve Reconstruction”  Instructional Course, American </w:t>
      </w:r>
      <w:r w:rsidR="00256C32">
        <w:rPr>
          <w:sz w:val="20"/>
          <w:szCs w:val="20"/>
        </w:rPr>
        <w:t>Association</w:t>
      </w:r>
      <w:r>
        <w:rPr>
          <w:sz w:val="20"/>
          <w:szCs w:val="20"/>
        </w:rPr>
        <w:t xml:space="preserve"> </w:t>
      </w:r>
      <w:r w:rsidR="00441223">
        <w:rPr>
          <w:sz w:val="20"/>
          <w:szCs w:val="20"/>
        </w:rPr>
        <w:t xml:space="preserve"> for Hand Surgery,</w:t>
      </w:r>
    </w:p>
    <w:p w14:paraId="398167EB" w14:textId="19AA20CE" w:rsidR="00441223" w:rsidRDefault="00441223" w:rsidP="006F588C">
      <w:pPr>
        <w:ind w:firstLine="720"/>
        <w:rPr>
          <w:sz w:val="20"/>
          <w:szCs w:val="20"/>
        </w:rPr>
      </w:pPr>
      <w:r>
        <w:rPr>
          <w:sz w:val="20"/>
          <w:szCs w:val="20"/>
        </w:rPr>
        <w:t>Scottsdale,</w:t>
      </w:r>
      <w:r w:rsidR="006F588C">
        <w:rPr>
          <w:sz w:val="20"/>
          <w:szCs w:val="20"/>
        </w:rPr>
        <w:t xml:space="preserve"> </w:t>
      </w:r>
      <w:r>
        <w:rPr>
          <w:sz w:val="20"/>
          <w:szCs w:val="20"/>
        </w:rPr>
        <w:t>AZ, January 2016.</w:t>
      </w:r>
    </w:p>
    <w:p w14:paraId="176DD519" w14:textId="35624CDB" w:rsidR="00221ED3" w:rsidRDefault="00221ED3" w:rsidP="00D97563">
      <w:pPr>
        <w:rPr>
          <w:sz w:val="20"/>
          <w:szCs w:val="20"/>
        </w:rPr>
      </w:pPr>
    </w:p>
    <w:p w14:paraId="5594C048" w14:textId="0A71F8A4" w:rsidR="00FB2D9E" w:rsidRDefault="00221ED3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Pr="00221ED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Dallas Cosmetic Surgery Symposium, UT Southwestern Medical Center, Dallas, TX. March 2016.</w:t>
      </w:r>
    </w:p>
    <w:p w14:paraId="0D053427" w14:textId="77777777" w:rsidR="00CE07EC" w:rsidRDefault="00CE07EC">
      <w:pPr>
        <w:rPr>
          <w:sz w:val="20"/>
          <w:szCs w:val="20"/>
        </w:rPr>
      </w:pPr>
    </w:p>
    <w:p w14:paraId="515C552A" w14:textId="076D73EE" w:rsidR="00FB2D9E" w:rsidRDefault="00FB2D9E">
      <w:pPr>
        <w:rPr>
          <w:sz w:val="20"/>
          <w:szCs w:val="20"/>
        </w:rPr>
      </w:pPr>
      <w:r>
        <w:rPr>
          <w:sz w:val="20"/>
          <w:szCs w:val="20"/>
        </w:rPr>
        <w:t>Doctors Demystify: Dupuytren’s Disease. John Peter Smith Hospital, Fort Worth, TX. April 2016.</w:t>
      </w:r>
    </w:p>
    <w:p w14:paraId="76D3D71A" w14:textId="37EFECB8" w:rsidR="008D695F" w:rsidRDefault="008D695F">
      <w:pPr>
        <w:rPr>
          <w:sz w:val="20"/>
          <w:szCs w:val="20"/>
        </w:rPr>
      </w:pPr>
    </w:p>
    <w:p w14:paraId="0A591475" w14:textId="6A94410D" w:rsidR="008D695F" w:rsidRDefault="008D695F">
      <w:pPr>
        <w:rPr>
          <w:sz w:val="20"/>
          <w:szCs w:val="20"/>
        </w:rPr>
      </w:pPr>
      <w:r>
        <w:rPr>
          <w:sz w:val="20"/>
          <w:szCs w:val="20"/>
        </w:rPr>
        <w:t>49</w:t>
      </w:r>
      <w:r w:rsidRPr="008D695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Kenneth C. </w:t>
      </w:r>
      <w:proofErr w:type="spellStart"/>
      <w:r>
        <w:rPr>
          <w:sz w:val="20"/>
          <w:szCs w:val="20"/>
        </w:rPr>
        <w:t>Haltalin</w:t>
      </w:r>
      <w:proofErr w:type="spellEnd"/>
      <w:r>
        <w:rPr>
          <w:sz w:val="20"/>
          <w:szCs w:val="20"/>
        </w:rPr>
        <w:t xml:space="preserve"> Pediatrics for the Professional Conference, Irving, TX, April 2017.</w:t>
      </w:r>
    </w:p>
    <w:p w14:paraId="271CFE54" w14:textId="77777777" w:rsidR="00FB2D9E" w:rsidRDefault="00FB2D9E">
      <w:pPr>
        <w:rPr>
          <w:sz w:val="20"/>
          <w:szCs w:val="20"/>
        </w:rPr>
      </w:pPr>
    </w:p>
    <w:p w14:paraId="73272A4A" w14:textId="0F0ED8E4" w:rsidR="00441223" w:rsidRDefault="00FB2D9E">
      <w:pPr>
        <w:rPr>
          <w:sz w:val="20"/>
          <w:szCs w:val="20"/>
        </w:rPr>
      </w:pPr>
      <w:r>
        <w:rPr>
          <w:sz w:val="20"/>
          <w:szCs w:val="20"/>
        </w:rPr>
        <w:t>Doctors Demystify: Nerve Reconstruction. John Peter Smith Hospital, Fort Worth, TX. May 2019.</w:t>
      </w:r>
    </w:p>
    <w:p w14:paraId="47A3581A" w14:textId="6077BCE7" w:rsidR="00E80F07" w:rsidRDefault="00E80F07">
      <w:pPr>
        <w:rPr>
          <w:sz w:val="20"/>
          <w:szCs w:val="20"/>
        </w:rPr>
      </w:pPr>
    </w:p>
    <w:p w14:paraId="6C96D37D" w14:textId="44EC239F" w:rsidR="00E80F07" w:rsidRDefault="008D695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8D695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Annual Rehabilitation Medicine Symposium for Healthcare Professionals, Children’s Health, Plano, TX, August 2019.</w:t>
      </w:r>
    </w:p>
    <w:p w14:paraId="745D8E41" w14:textId="77777777" w:rsidR="0018725E" w:rsidRDefault="0018725E">
      <w:pPr>
        <w:rPr>
          <w:sz w:val="20"/>
          <w:szCs w:val="20"/>
        </w:rPr>
      </w:pPr>
    </w:p>
    <w:p w14:paraId="00F7F65E" w14:textId="50C8622E" w:rsidR="00965902" w:rsidRDefault="0018725E">
      <w:pPr>
        <w:rPr>
          <w:sz w:val="20"/>
          <w:szCs w:val="20"/>
        </w:rPr>
      </w:pPr>
      <w:r>
        <w:rPr>
          <w:sz w:val="20"/>
          <w:szCs w:val="20"/>
        </w:rPr>
        <w:t>UT Southwestern TMR and Nerve Repair 2022 Cadaveric Course, Dallas, TX. May 2022.</w:t>
      </w:r>
      <w:r w:rsidR="00271BA3">
        <w:rPr>
          <w:sz w:val="20"/>
          <w:szCs w:val="20"/>
        </w:rPr>
        <w:t xml:space="preserve"> Course </w:t>
      </w:r>
      <w:r w:rsidR="00E74579">
        <w:rPr>
          <w:sz w:val="20"/>
          <w:szCs w:val="20"/>
        </w:rPr>
        <w:t>C</w:t>
      </w:r>
      <w:r w:rsidR="00271BA3">
        <w:rPr>
          <w:sz w:val="20"/>
          <w:szCs w:val="20"/>
        </w:rPr>
        <w:t>hair.</w:t>
      </w:r>
    </w:p>
    <w:p w14:paraId="41A8E975" w14:textId="4EBB00D0" w:rsidR="00F63C5F" w:rsidRDefault="00F63C5F">
      <w:pPr>
        <w:rPr>
          <w:sz w:val="20"/>
          <w:szCs w:val="20"/>
        </w:rPr>
      </w:pPr>
    </w:p>
    <w:p w14:paraId="771B0805" w14:textId="77777777" w:rsidR="00F63C5F" w:rsidRDefault="00F63C5F">
      <w:pPr>
        <w:rPr>
          <w:sz w:val="20"/>
          <w:szCs w:val="20"/>
        </w:rPr>
      </w:pPr>
    </w:p>
    <w:p w14:paraId="7B597C49" w14:textId="77777777" w:rsidR="00A518DD" w:rsidRDefault="00A518DD" w:rsidP="00420BD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INVITED LECTURES</w:t>
      </w:r>
    </w:p>
    <w:p w14:paraId="3301EA97" w14:textId="77777777" w:rsidR="00A518DD" w:rsidRDefault="00A518DD" w:rsidP="00420BD0">
      <w:pPr>
        <w:jc w:val="center"/>
        <w:rPr>
          <w:b/>
          <w:bCs/>
          <w:sz w:val="20"/>
          <w:szCs w:val="20"/>
        </w:rPr>
      </w:pPr>
    </w:p>
    <w:p w14:paraId="6B917640" w14:textId="77777777" w:rsidR="00B40B42" w:rsidRDefault="00B40B42" w:rsidP="00B40B42">
      <w:pPr>
        <w:rPr>
          <w:sz w:val="20"/>
          <w:szCs w:val="20"/>
        </w:rPr>
      </w:pPr>
      <w:r>
        <w:rPr>
          <w:sz w:val="20"/>
          <w:szCs w:val="20"/>
        </w:rPr>
        <w:t>Panelist: “</w:t>
      </w:r>
      <w:r w:rsidRPr="00B40B42">
        <w:rPr>
          <w:sz w:val="20"/>
          <w:szCs w:val="20"/>
        </w:rPr>
        <w:t>The Nerve is Injured: Now What Are You Going to Do?</w:t>
      </w:r>
      <w:r>
        <w:rPr>
          <w:sz w:val="20"/>
          <w:szCs w:val="20"/>
        </w:rPr>
        <w:t>” Stephen Mathes Reconstructive Symposium</w:t>
      </w:r>
      <w:r w:rsidR="00F00635">
        <w:rPr>
          <w:sz w:val="20"/>
          <w:szCs w:val="20"/>
        </w:rPr>
        <w:t>.</w:t>
      </w:r>
    </w:p>
    <w:p w14:paraId="46725575" w14:textId="77777777" w:rsidR="00B40B42" w:rsidRDefault="00B40B42" w:rsidP="00B40B42">
      <w:pPr>
        <w:ind w:firstLine="720"/>
        <w:rPr>
          <w:sz w:val="20"/>
          <w:szCs w:val="20"/>
        </w:rPr>
      </w:pPr>
      <w:r>
        <w:rPr>
          <w:sz w:val="20"/>
          <w:szCs w:val="20"/>
        </w:rPr>
        <w:t>Plastic Surgery Educational Foundation, Dallas, TX. July 2009.</w:t>
      </w:r>
    </w:p>
    <w:p w14:paraId="2B454C09" w14:textId="77777777" w:rsidR="00B40B42" w:rsidRDefault="00B40B42" w:rsidP="00420BD0">
      <w:pPr>
        <w:rPr>
          <w:bCs/>
          <w:sz w:val="20"/>
          <w:szCs w:val="20"/>
        </w:rPr>
      </w:pPr>
    </w:p>
    <w:p w14:paraId="1C82C9A4" w14:textId="58592640" w:rsidR="00B40B42" w:rsidRDefault="00B40B42" w:rsidP="00420BD0">
      <w:pPr>
        <w:rPr>
          <w:sz w:val="20"/>
          <w:szCs w:val="20"/>
        </w:rPr>
      </w:pPr>
      <w:r>
        <w:rPr>
          <w:sz w:val="20"/>
          <w:szCs w:val="20"/>
        </w:rPr>
        <w:t xml:space="preserve">Panelist: “You Accidentally Cut a Nerve – Now What Do You Do?” American Society for </w:t>
      </w:r>
      <w:r w:rsidR="00F00635">
        <w:rPr>
          <w:sz w:val="20"/>
          <w:szCs w:val="20"/>
        </w:rPr>
        <w:t>Peripheral Nerve,</w:t>
      </w:r>
    </w:p>
    <w:p w14:paraId="607E6048" w14:textId="77777777" w:rsidR="00F00635" w:rsidRDefault="00F00635" w:rsidP="00420BD0">
      <w:pPr>
        <w:rPr>
          <w:sz w:val="20"/>
          <w:szCs w:val="20"/>
        </w:rPr>
      </w:pPr>
      <w:r>
        <w:rPr>
          <w:sz w:val="20"/>
          <w:szCs w:val="20"/>
        </w:rPr>
        <w:tab/>
        <w:t>American Society for Reconstructive Microsurgery, Boca Raton, FL. January 2010.</w:t>
      </w:r>
    </w:p>
    <w:p w14:paraId="6B40A3D6" w14:textId="77777777" w:rsidR="00B40B42" w:rsidRDefault="00B40B42" w:rsidP="00420BD0">
      <w:pPr>
        <w:rPr>
          <w:sz w:val="20"/>
          <w:szCs w:val="20"/>
        </w:rPr>
      </w:pPr>
    </w:p>
    <w:p w14:paraId="29DA4859" w14:textId="1661E9BD" w:rsidR="00B40B42" w:rsidRDefault="00A518DD" w:rsidP="00420BD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“Brachial Plexus Reconstruction.” American Society of Hand Therapists, Tex</w:t>
      </w:r>
      <w:r w:rsidR="00B40B42">
        <w:rPr>
          <w:bCs/>
          <w:sz w:val="20"/>
          <w:szCs w:val="20"/>
        </w:rPr>
        <w:t>as Chapter, Corpus Christi, TX.</w:t>
      </w:r>
    </w:p>
    <w:p w14:paraId="36163EB2" w14:textId="77777777" w:rsidR="00A518DD" w:rsidRDefault="00A518DD" w:rsidP="00B40B42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March</w:t>
      </w:r>
      <w:r w:rsidR="00B40B4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2010.</w:t>
      </w:r>
    </w:p>
    <w:p w14:paraId="0E700DA1" w14:textId="77777777" w:rsidR="00A518DD" w:rsidRDefault="00A518DD" w:rsidP="00BD0D3D">
      <w:pPr>
        <w:rPr>
          <w:bCs/>
          <w:sz w:val="20"/>
          <w:szCs w:val="20"/>
        </w:rPr>
      </w:pPr>
    </w:p>
    <w:p w14:paraId="7BC7A098" w14:textId="77777777" w:rsidR="00A518DD" w:rsidRDefault="00A518DD" w:rsidP="00BD0D3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Invited Discussant: “Influence of PEDOT on Neuroma Sensitivity.” American College of Surgeons, Surgical Forum,</w:t>
      </w:r>
    </w:p>
    <w:p w14:paraId="3468CF85" w14:textId="77777777" w:rsidR="00A518DD" w:rsidRDefault="00A518DD" w:rsidP="00BD0D3D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Washington, D.C. October 2010.</w:t>
      </w:r>
    </w:p>
    <w:p w14:paraId="33EDF52A" w14:textId="77777777" w:rsidR="00D4789B" w:rsidRDefault="00D4789B" w:rsidP="00D4789B">
      <w:pPr>
        <w:rPr>
          <w:bCs/>
          <w:sz w:val="20"/>
          <w:szCs w:val="20"/>
        </w:rPr>
      </w:pPr>
    </w:p>
    <w:p w14:paraId="742B68C8" w14:textId="73AA60AD" w:rsidR="009D35A1" w:rsidRDefault="00D4789B" w:rsidP="00D4789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Panelist: “Autologous Breast Reconstruction: What </w:t>
      </w:r>
      <w:r w:rsidR="00F557DA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s Available Today?” and </w:t>
      </w:r>
      <w:r w:rsidR="009D35A1">
        <w:rPr>
          <w:bCs/>
          <w:sz w:val="20"/>
          <w:szCs w:val="20"/>
        </w:rPr>
        <w:t xml:space="preserve">Lecturer: </w:t>
      </w:r>
      <w:r>
        <w:rPr>
          <w:bCs/>
          <w:sz w:val="20"/>
          <w:szCs w:val="20"/>
        </w:rPr>
        <w:t>“Revisionary Bre</w:t>
      </w:r>
      <w:r w:rsidR="00E45477">
        <w:rPr>
          <w:bCs/>
          <w:sz w:val="20"/>
          <w:szCs w:val="20"/>
        </w:rPr>
        <w:t>a</w:t>
      </w:r>
      <w:r w:rsidR="009D35A1">
        <w:rPr>
          <w:bCs/>
          <w:sz w:val="20"/>
          <w:szCs w:val="20"/>
        </w:rPr>
        <w:t>st</w:t>
      </w:r>
    </w:p>
    <w:p w14:paraId="0CD45108" w14:textId="77777777" w:rsidR="009D35A1" w:rsidRDefault="00D4789B" w:rsidP="009D35A1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Procedures:</w:t>
      </w:r>
      <w:r w:rsidR="009D35A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Trying to Maximize Results.” Frontiers of Surgical Breast Care &amp; Recon</w:t>
      </w:r>
      <w:r w:rsidR="009D35A1">
        <w:rPr>
          <w:bCs/>
          <w:sz w:val="20"/>
          <w:szCs w:val="20"/>
        </w:rPr>
        <w:t>struction. Dallas, TX.</w:t>
      </w:r>
    </w:p>
    <w:p w14:paraId="2029532A" w14:textId="6882C1AF" w:rsidR="00D4789B" w:rsidRDefault="0081561C" w:rsidP="009D35A1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September</w:t>
      </w:r>
      <w:r w:rsidR="009D35A1">
        <w:rPr>
          <w:bCs/>
          <w:sz w:val="20"/>
          <w:szCs w:val="20"/>
        </w:rPr>
        <w:t xml:space="preserve"> </w:t>
      </w:r>
      <w:r w:rsidR="00D4789B">
        <w:rPr>
          <w:bCs/>
          <w:sz w:val="20"/>
          <w:szCs w:val="20"/>
        </w:rPr>
        <w:t>2013.</w:t>
      </w:r>
    </w:p>
    <w:p w14:paraId="6C6824D6" w14:textId="77777777" w:rsidR="00C75DB2" w:rsidRDefault="00C75DB2" w:rsidP="00C75DB2">
      <w:pPr>
        <w:rPr>
          <w:bCs/>
          <w:sz w:val="20"/>
          <w:szCs w:val="20"/>
        </w:rPr>
      </w:pPr>
    </w:p>
    <w:p w14:paraId="725A0785" w14:textId="77777777" w:rsidR="00C75DB2" w:rsidRDefault="00C75DB2" w:rsidP="00C75DB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“Understanding Nerve Transfers.” Rare Neuro-Immunologic Disorders Symposium. Dallas, TX. October 2013.</w:t>
      </w:r>
    </w:p>
    <w:p w14:paraId="30B46A77" w14:textId="77777777" w:rsidR="00441223" w:rsidRDefault="00441223" w:rsidP="00C75DB2">
      <w:pPr>
        <w:rPr>
          <w:bCs/>
          <w:sz w:val="20"/>
          <w:szCs w:val="20"/>
        </w:rPr>
      </w:pPr>
    </w:p>
    <w:p w14:paraId="14651606" w14:textId="499D1FAE" w:rsidR="00441223" w:rsidRDefault="00441223" w:rsidP="00C75DB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Panelist: “Basics of Nerve Injury Evaluation and Management.” American Society for Peripheral Nerve,</w:t>
      </w:r>
    </w:p>
    <w:p w14:paraId="32F4641D" w14:textId="6A52CA9C" w:rsidR="00441223" w:rsidRDefault="00441223" w:rsidP="00C75DB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Scottsdale, AZ, January 2016.</w:t>
      </w:r>
    </w:p>
    <w:p w14:paraId="05339FD0" w14:textId="28869993" w:rsidR="004778AA" w:rsidRDefault="004778AA" w:rsidP="00C75DB2">
      <w:pPr>
        <w:rPr>
          <w:bCs/>
          <w:sz w:val="20"/>
          <w:szCs w:val="20"/>
        </w:rPr>
      </w:pPr>
    </w:p>
    <w:p w14:paraId="24DAFA13" w14:textId="77777777" w:rsidR="004778AA" w:rsidRDefault="004778AA" w:rsidP="00C75DB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“Dexterous Hand Control Through Fascicular Targeting.”  Bass Neurosurgery Symposium: The Technologies of</w:t>
      </w:r>
    </w:p>
    <w:p w14:paraId="4EBE59EB" w14:textId="3CFEF66E" w:rsidR="004778AA" w:rsidRDefault="004778AA" w:rsidP="004778AA">
      <w:pPr>
        <w:ind w:firstLine="720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Neurorestoration</w:t>
      </w:r>
      <w:proofErr w:type="spellEnd"/>
      <w:r>
        <w:rPr>
          <w:bCs/>
          <w:sz w:val="20"/>
          <w:szCs w:val="20"/>
        </w:rPr>
        <w:t>, University of Texas Southwestern Medical Center, Dallas, TX, March 2018.</w:t>
      </w:r>
    </w:p>
    <w:p w14:paraId="1E3711B3" w14:textId="11F1A8DD" w:rsidR="00683CB3" w:rsidRDefault="00683CB3" w:rsidP="00683CB3">
      <w:pPr>
        <w:rPr>
          <w:bCs/>
          <w:sz w:val="20"/>
          <w:szCs w:val="20"/>
        </w:rPr>
      </w:pPr>
    </w:p>
    <w:p w14:paraId="1034AFE2" w14:textId="32A0C4EB" w:rsidR="001B1516" w:rsidRDefault="001B1516" w:rsidP="00683CB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Panelist: </w:t>
      </w:r>
      <w:r w:rsidR="00683CB3">
        <w:rPr>
          <w:bCs/>
          <w:sz w:val="20"/>
          <w:szCs w:val="20"/>
        </w:rPr>
        <w:t xml:space="preserve">“Science and Surgery </w:t>
      </w:r>
      <w:r w:rsidR="006E3EDC">
        <w:rPr>
          <w:bCs/>
          <w:sz w:val="20"/>
          <w:szCs w:val="20"/>
        </w:rPr>
        <w:t>w</w:t>
      </w:r>
      <w:r w:rsidR="00683CB3">
        <w:rPr>
          <w:bCs/>
          <w:sz w:val="20"/>
          <w:szCs w:val="20"/>
        </w:rPr>
        <w:t>ithout Boundaries – Building a Practice to Restore Sensation, Funct</w:t>
      </w:r>
      <w:r>
        <w:rPr>
          <w:bCs/>
          <w:sz w:val="20"/>
          <w:szCs w:val="20"/>
        </w:rPr>
        <w:t>ion, and Treat</w:t>
      </w:r>
    </w:p>
    <w:p w14:paraId="3D3ACA18" w14:textId="326FD328" w:rsidR="001B1516" w:rsidRDefault="00683CB3" w:rsidP="001B1516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Pain</w:t>
      </w:r>
      <w:r w:rsidR="001B1516">
        <w:rPr>
          <w:bCs/>
          <w:sz w:val="20"/>
          <w:szCs w:val="20"/>
        </w:rPr>
        <w:t xml:space="preserve"> </w:t>
      </w:r>
      <w:r w:rsidR="00A1349B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hroughout the Human Body.”</w:t>
      </w:r>
      <w:r w:rsidR="003742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American Society for Peripheral N</w:t>
      </w:r>
      <w:r w:rsidR="001B1516">
        <w:rPr>
          <w:bCs/>
          <w:sz w:val="20"/>
          <w:szCs w:val="20"/>
        </w:rPr>
        <w:t>erve, Palm Desert, CA, February</w:t>
      </w:r>
    </w:p>
    <w:p w14:paraId="7EE7D4F6" w14:textId="1628FB3B" w:rsidR="00683CB3" w:rsidRDefault="00683CB3" w:rsidP="001B1516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2019.</w:t>
      </w:r>
    </w:p>
    <w:p w14:paraId="36E4920E" w14:textId="38396BF6" w:rsidR="00683CB3" w:rsidRDefault="00683CB3" w:rsidP="00683CB3">
      <w:pPr>
        <w:rPr>
          <w:bCs/>
          <w:sz w:val="20"/>
          <w:szCs w:val="20"/>
        </w:rPr>
      </w:pPr>
    </w:p>
    <w:p w14:paraId="7346A523" w14:textId="77777777" w:rsidR="0037428B" w:rsidRDefault="0037428B" w:rsidP="00683CB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“Targeted Muscle Reinnervation” and “Reaching into the Future: Controlling Touch and Movement in Robotic</w:t>
      </w:r>
    </w:p>
    <w:p w14:paraId="0DEF8919" w14:textId="7270FA7E" w:rsidR="00683CB3" w:rsidRDefault="0037428B" w:rsidP="0037428B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Hands.” Texas Society of Hand Therapists, Dallas, TX, May 2019.</w:t>
      </w:r>
    </w:p>
    <w:p w14:paraId="687C81E9" w14:textId="49E34BE6" w:rsidR="0037428B" w:rsidRDefault="0037428B" w:rsidP="00683CB3">
      <w:pPr>
        <w:rPr>
          <w:bCs/>
          <w:sz w:val="20"/>
          <w:szCs w:val="20"/>
        </w:rPr>
      </w:pPr>
    </w:p>
    <w:p w14:paraId="51380813" w14:textId="77777777" w:rsidR="001B1516" w:rsidRDefault="001B1516" w:rsidP="00683CB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“FAST-LIFE Interfacing for Sensory Feedback and Motor Control.” Arm Dynamics Annual Symposium, Torrance,</w:t>
      </w:r>
    </w:p>
    <w:p w14:paraId="44DB5BD6" w14:textId="63684D74" w:rsidR="00C4321E" w:rsidRDefault="001B1516" w:rsidP="00C4321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CA, May 2019.</w:t>
      </w:r>
    </w:p>
    <w:p w14:paraId="49496AC1" w14:textId="20913991" w:rsidR="00D9383E" w:rsidRDefault="00D9383E" w:rsidP="001B1516">
      <w:pPr>
        <w:ind w:firstLine="720"/>
        <w:rPr>
          <w:bCs/>
          <w:sz w:val="20"/>
          <w:szCs w:val="20"/>
        </w:rPr>
      </w:pPr>
    </w:p>
    <w:p w14:paraId="7E5A4624" w14:textId="3EC1F599" w:rsidR="00D9383E" w:rsidRDefault="00C4321E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“FAST-LIFE Interfacing for Sensory Feedback and Motor Control” and “Understanding Nerve Transfers.” Visiting Professor, John Peter Smith Hospital Orthopaedic Residency Program, Ft. Worth, TX, May 2019.</w:t>
      </w:r>
    </w:p>
    <w:p w14:paraId="31F7C0B4" w14:textId="08A8963B" w:rsidR="00C323C7" w:rsidRDefault="00C323C7" w:rsidP="00C4321E">
      <w:pPr>
        <w:ind w:left="720" w:hanging="720"/>
        <w:rPr>
          <w:bCs/>
          <w:sz w:val="20"/>
          <w:szCs w:val="20"/>
        </w:rPr>
      </w:pPr>
    </w:p>
    <w:p w14:paraId="46980AEF" w14:textId="41AB9317" w:rsidR="00C323C7" w:rsidRDefault="00C323C7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“Brachial Plexus Repair and Reconstruction.”</w:t>
      </w:r>
      <w:r w:rsidR="00356458">
        <w:rPr>
          <w:bCs/>
          <w:sz w:val="20"/>
          <w:szCs w:val="20"/>
        </w:rPr>
        <w:t xml:space="preserve"> 1</w:t>
      </w:r>
      <w:r w:rsidR="00356458" w:rsidRPr="00356458">
        <w:rPr>
          <w:bCs/>
          <w:sz w:val="20"/>
          <w:szCs w:val="20"/>
          <w:vertAlign w:val="superscript"/>
        </w:rPr>
        <w:t>st</w:t>
      </w:r>
      <w:r w:rsidR="00356458">
        <w:rPr>
          <w:bCs/>
          <w:sz w:val="20"/>
          <w:szCs w:val="20"/>
        </w:rPr>
        <w:t xml:space="preserve"> Annual Pediatric Rehabilitation Medicine Symposium for Healthcare Professionals, Children’s Medical Center, Plano, TX, August 2019.</w:t>
      </w:r>
    </w:p>
    <w:p w14:paraId="6E36A628" w14:textId="41912D57" w:rsidR="008E1F6D" w:rsidRDefault="008E1F6D" w:rsidP="00C4321E">
      <w:pPr>
        <w:ind w:left="720" w:hanging="720"/>
        <w:rPr>
          <w:bCs/>
          <w:sz w:val="20"/>
          <w:szCs w:val="20"/>
        </w:rPr>
      </w:pPr>
    </w:p>
    <w:p w14:paraId="79853027" w14:textId="2A98FC74" w:rsidR="008E1F6D" w:rsidRDefault="008E1F6D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Moderator of Panel: “Ulnar Nerve Palsy: Nerve Transfers vs. Tendon Transfers.” American Society of Plastic Surgeons, San Diego, CA, September 2019.</w:t>
      </w:r>
    </w:p>
    <w:p w14:paraId="4A19C129" w14:textId="5914259F" w:rsidR="00A026EE" w:rsidRDefault="00A026EE" w:rsidP="00C4321E">
      <w:pPr>
        <w:ind w:left="720" w:hanging="720"/>
        <w:rPr>
          <w:bCs/>
          <w:sz w:val="20"/>
          <w:szCs w:val="20"/>
        </w:rPr>
      </w:pPr>
    </w:p>
    <w:p w14:paraId="6F48C4D2" w14:textId="50356E61" w:rsidR="00AE5F4A" w:rsidRDefault="00A026EE" w:rsidP="00AE5F4A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“Targeted Muscle Reinnervation” and “FAST-LIFE Interfacing for Sensory Feedback and Motor Control.” Hanger EmpowerFest, Grapevine, CA, November 2019.</w:t>
      </w:r>
    </w:p>
    <w:p w14:paraId="2CD851BC" w14:textId="4BB9B8DE" w:rsidR="00AE5F4A" w:rsidRDefault="00AE5F4A" w:rsidP="00AE5F4A">
      <w:pPr>
        <w:ind w:left="720" w:hanging="720"/>
        <w:rPr>
          <w:bCs/>
          <w:sz w:val="20"/>
          <w:szCs w:val="20"/>
        </w:rPr>
      </w:pPr>
    </w:p>
    <w:p w14:paraId="2EF5F7FD" w14:textId="70663F8A" w:rsidR="00AE5F4A" w:rsidRDefault="00AE5F4A" w:rsidP="00AE5F4A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Panelist: “Controversies in Nerve Surgery.” American Society for Surgery of the Hand, Virtual Annual Meeting, October 2020.</w:t>
      </w:r>
    </w:p>
    <w:p w14:paraId="7F24D990" w14:textId="4AFB6841" w:rsidR="00AE5F4A" w:rsidRDefault="00AE5F4A" w:rsidP="00C4321E">
      <w:pPr>
        <w:ind w:left="720" w:hanging="720"/>
        <w:rPr>
          <w:bCs/>
          <w:sz w:val="20"/>
          <w:szCs w:val="20"/>
        </w:rPr>
      </w:pPr>
    </w:p>
    <w:p w14:paraId="29DB569D" w14:textId="1DB46B9C" w:rsidR="00AE5F4A" w:rsidRDefault="00AE5F4A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Panelist: “Radial Nerve Palsy: Nerve Transfers vs. Tendon Transfers.” American Society of Plastic Surgeons, Virtual Annual Meeting, October 2020.</w:t>
      </w:r>
    </w:p>
    <w:p w14:paraId="2D90F83F" w14:textId="2D9041AF" w:rsidR="00DA2C77" w:rsidRDefault="00DA2C77" w:rsidP="00C4321E">
      <w:pPr>
        <w:ind w:left="720" w:hanging="720"/>
        <w:rPr>
          <w:bCs/>
          <w:sz w:val="20"/>
          <w:szCs w:val="20"/>
        </w:rPr>
      </w:pPr>
    </w:p>
    <w:p w14:paraId="1234A447" w14:textId="0A59D202" w:rsidR="00DA2C77" w:rsidRDefault="00DA2C77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Panelist: “</w:t>
      </w:r>
      <w:r w:rsidR="00E768E7">
        <w:rPr>
          <w:bCs/>
          <w:sz w:val="20"/>
          <w:szCs w:val="20"/>
        </w:rPr>
        <w:t>Contemporary Management of Acute Nerve Trauma and Management of Nerve Gaps</w:t>
      </w:r>
      <w:r w:rsidR="00D944BB">
        <w:rPr>
          <w:bCs/>
          <w:sz w:val="20"/>
          <w:szCs w:val="20"/>
        </w:rPr>
        <w:t xml:space="preserve">.” American Society of Plastic Surgeons, Annual Meeting, </w:t>
      </w:r>
      <w:r w:rsidR="00944CE8">
        <w:rPr>
          <w:bCs/>
          <w:sz w:val="20"/>
          <w:szCs w:val="20"/>
        </w:rPr>
        <w:t xml:space="preserve">Atlanta, GA, </w:t>
      </w:r>
      <w:r w:rsidR="00D944BB">
        <w:rPr>
          <w:bCs/>
          <w:sz w:val="20"/>
          <w:szCs w:val="20"/>
        </w:rPr>
        <w:t>October 2021.</w:t>
      </w:r>
    </w:p>
    <w:p w14:paraId="051CBEBD" w14:textId="3ACE1DAB" w:rsidR="005E0AB4" w:rsidRDefault="005E0AB4" w:rsidP="00C4321E">
      <w:pPr>
        <w:ind w:left="720" w:hanging="720"/>
        <w:rPr>
          <w:bCs/>
          <w:sz w:val="20"/>
          <w:szCs w:val="20"/>
        </w:rPr>
      </w:pPr>
    </w:p>
    <w:p w14:paraId="10550E21" w14:textId="04A1390D" w:rsidR="005E0AB4" w:rsidRDefault="00526F49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“Seeking Value in Research, Education, and Service as a Clinician.” </w:t>
      </w:r>
      <w:r w:rsidR="008C199A">
        <w:rPr>
          <w:bCs/>
          <w:sz w:val="20"/>
          <w:szCs w:val="20"/>
        </w:rPr>
        <w:t xml:space="preserve">Keynote Speaker and Moderator, </w:t>
      </w:r>
      <w:r w:rsidR="00E43673">
        <w:rPr>
          <w:bCs/>
          <w:sz w:val="20"/>
          <w:szCs w:val="20"/>
        </w:rPr>
        <w:t>University of Texas Southwestern Medical Center</w:t>
      </w:r>
      <w:r w:rsidR="005F039F">
        <w:rPr>
          <w:bCs/>
          <w:sz w:val="20"/>
          <w:szCs w:val="20"/>
        </w:rPr>
        <w:t xml:space="preserve"> Prosthetics and Orthotics Program, </w:t>
      </w:r>
      <w:r w:rsidR="008C199A">
        <w:rPr>
          <w:bCs/>
          <w:sz w:val="20"/>
          <w:szCs w:val="20"/>
        </w:rPr>
        <w:t>Annual Research Day, Dallas, TX</w:t>
      </w:r>
      <w:r w:rsidR="00B06B39">
        <w:rPr>
          <w:bCs/>
          <w:sz w:val="20"/>
          <w:szCs w:val="20"/>
        </w:rPr>
        <w:t>, November 2021.</w:t>
      </w:r>
    </w:p>
    <w:p w14:paraId="3816683D" w14:textId="4EA9AEB2" w:rsidR="001F464B" w:rsidRDefault="001F464B" w:rsidP="00C4321E">
      <w:pPr>
        <w:ind w:left="720" w:hanging="720"/>
        <w:rPr>
          <w:bCs/>
          <w:sz w:val="20"/>
          <w:szCs w:val="20"/>
        </w:rPr>
      </w:pPr>
    </w:p>
    <w:p w14:paraId="5E9FC7E4" w14:textId="093DF803" w:rsidR="001F464B" w:rsidRDefault="006E46DE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Panelist: “Robotic Limb: The Future of Reconstruction.” </w:t>
      </w:r>
      <w:r w:rsidR="00AA5044">
        <w:rPr>
          <w:bCs/>
          <w:sz w:val="20"/>
          <w:szCs w:val="20"/>
        </w:rPr>
        <w:t>11</w:t>
      </w:r>
      <w:r w:rsidR="00AA5044" w:rsidRPr="00AA5044">
        <w:rPr>
          <w:bCs/>
          <w:sz w:val="20"/>
          <w:szCs w:val="20"/>
          <w:vertAlign w:val="superscript"/>
        </w:rPr>
        <w:t>th</w:t>
      </w:r>
      <w:r w:rsidR="00AA5044">
        <w:rPr>
          <w:bCs/>
          <w:sz w:val="20"/>
          <w:szCs w:val="20"/>
        </w:rPr>
        <w:t xml:space="preserve"> Congress of the World Society for Reconstructive Microsurgery</w:t>
      </w:r>
      <w:r w:rsidR="00D85540">
        <w:rPr>
          <w:bCs/>
          <w:sz w:val="20"/>
          <w:szCs w:val="20"/>
        </w:rPr>
        <w:t xml:space="preserve">, </w:t>
      </w:r>
      <w:r w:rsidR="00A83523">
        <w:rPr>
          <w:bCs/>
          <w:sz w:val="20"/>
          <w:szCs w:val="20"/>
        </w:rPr>
        <w:t>Cancun, MX, June 2022.</w:t>
      </w:r>
    </w:p>
    <w:p w14:paraId="296036B3" w14:textId="7F04EC10" w:rsidR="007C5D7F" w:rsidRDefault="007C5D7F" w:rsidP="00C4321E">
      <w:pPr>
        <w:ind w:left="720" w:hanging="720"/>
        <w:rPr>
          <w:bCs/>
          <w:sz w:val="20"/>
          <w:szCs w:val="20"/>
        </w:rPr>
      </w:pPr>
    </w:p>
    <w:p w14:paraId="7AE1242F" w14:textId="67A9C2E4" w:rsidR="007C5D7F" w:rsidRDefault="007C5D7F" w:rsidP="00C4321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“Fascicle-Specific Targeting (FAST): A Nerve-Only Strategy for Robotic Limb Control.”  Seoul Symposium, Seoul Na</w:t>
      </w:r>
      <w:r w:rsidR="00912521">
        <w:rPr>
          <w:bCs/>
          <w:sz w:val="20"/>
          <w:szCs w:val="20"/>
        </w:rPr>
        <w:t xml:space="preserve">tional University, Seoul, </w:t>
      </w:r>
      <w:r>
        <w:rPr>
          <w:bCs/>
          <w:sz w:val="20"/>
          <w:szCs w:val="20"/>
        </w:rPr>
        <w:t>Korea, November 2022.</w:t>
      </w:r>
    </w:p>
    <w:p w14:paraId="2CBA8C89" w14:textId="33C23D1F" w:rsidR="007C5D7F" w:rsidRDefault="007C5D7F" w:rsidP="00C4321E">
      <w:pPr>
        <w:ind w:left="720" w:hanging="720"/>
        <w:rPr>
          <w:bCs/>
          <w:sz w:val="20"/>
          <w:szCs w:val="20"/>
        </w:rPr>
      </w:pPr>
    </w:p>
    <w:p w14:paraId="3DAFA807" w14:textId="23FA8050" w:rsidR="007C5D7F" w:rsidRDefault="00912521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“Fascicle-Specific Targeting (FAST): A Nerve-Only Strategy for Robotic Limb Control.”  The 10</w:t>
      </w:r>
      <w:r w:rsidRPr="00912521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Asan Medical Center Biomedical Engineering Research Center Symposium, Asan Medical Center, Seoul, Korea, November 2022.</w:t>
      </w:r>
    </w:p>
    <w:p w14:paraId="632A6837" w14:textId="77777777" w:rsidR="00C25883" w:rsidRDefault="00C25883" w:rsidP="00912521">
      <w:pPr>
        <w:ind w:left="720" w:hanging="720"/>
        <w:rPr>
          <w:bCs/>
          <w:sz w:val="20"/>
          <w:szCs w:val="20"/>
        </w:rPr>
      </w:pPr>
    </w:p>
    <w:p w14:paraId="5955AA4D" w14:textId="5A902429" w:rsidR="00C25883" w:rsidRDefault="00C25883" w:rsidP="00C25883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“Fascicle-Specific Targeting (FAST): A Nerve-Only Strategy for Robotic Limb Control.”  </w:t>
      </w:r>
      <w:r w:rsidR="00A6693B">
        <w:rPr>
          <w:bCs/>
          <w:sz w:val="20"/>
          <w:szCs w:val="20"/>
        </w:rPr>
        <w:t>2023 Orthotic and Prosthetic Innovative Technologies Conference, Gillette Children’s Hospital, Minneapolis, MN, May 2023</w:t>
      </w:r>
      <w:r>
        <w:rPr>
          <w:bCs/>
          <w:sz w:val="20"/>
          <w:szCs w:val="20"/>
        </w:rPr>
        <w:t>.</w:t>
      </w:r>
    </w:p>
    <w:p w14:paraId="5C193269" w14:textId="4DAFCC92" w:rsidR="00212F91" w:rsidRDefault="00212F91" w:rsidP="00912521">
      <w:pPr>
        <w:ind w:left="720" w:hanging="720"/>
        <w:rPr>
          <w:bCs/>
          <w:sz w:val="20"/>
          <w:szCs w:val="20"/>
        </w:rPr>
      </w:pPr>
    </w:p>
    <w:p w14:paraId="6C47E27D" w14:textId="2ABFFBCE" w:rsidR="00212F91" w:rsidRDefault="00212F91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</w:t>
      </w:r>
      <w:r w:rsidR="004D08B1" w:rsidRPr="004D08B1">
        <w:rPr>
          <w:bCs/>
          <w:sz w:val="20"/>
          <w:szCs w:val="20"/>
        </w:rPr>
        <w:t>FAST-LIFE:</w:t>
      </w:r>
      <w:r w:rsidR="00BB79CD">
        <w:rPr>
          <w:bCs/>
          <w:sz w:val="20"/>
          <w:szCs w:val="20"/>
        </w:rPr>
        <w:t xml:space="preserve"> </w:t>
      </w:r>
      <w:r w:rsidR="004D08B1" w:rsidRPr="004D08B1">
        <w:rPr>
          <w:bCs/>
          <w:sz w:val="20"/>
          <w:szCs w:val="20"/>
        </w:rPr>
        <w:t>A Marriage of Technology and Intraneural Topography for Sensory and Motor Restoration in Upper Limb Amputees</w:t>
      </w:r>
      <w:r w:rsidR="00BB79CD">
        <w:rPr>
          <w:bCs/>
          <w:sz w:val="20"/>
          <w:szCs w:val="20"/>
        </w:rPr>
        <w:t>.” 12</w:t>
      </w:r>
      <w:r w:rsidR="00BB79CD" w:rsidRPr="00BB79CD">
        <w:rPr>
          <w:bCs/>
          <w:sz w:val="20"/>
          <w:szCs w:val="20"/>
          <w:vertAlign w:val="superscript"/>
        </w:rPr>
        <w:t>th</w:t>
      </w:r>
      <w:r w:rsidR="00BB79CD">
        <w:rPr>
          <w:bCs/>
          <w:sz w:val="20"/>
          <w:szCs w:val="20"/>
        </w:rPr>
        <w:t xml:space="preserve"> Congress of the World Society for Reconstructive Microsurgery, Singapore, August 2023.  Session Moderator.</w:t>
      </w:r>
    </w:p>
    <w:p w14:paraId="214B2534" w14:textId="77777777" w:rsidR="00901D83" w:rsidRDefault="00901D83" w:rsidP="00912521">
      <w:pPr>
        <w:ind w:left="720" w:hanging="720"/>
        <w:rPr>
          <w:bCs/>
          <w:sz w:val="20"/>
          <w:szCs w:val="20"/>
        </w:rPr>
      </w:pPr>
    </w:p>
    <w:p w14:paraId="035FBD27" w14:textId="5E98493B" w:rsidR="008D1301" w:rsidRDefault="00D6558C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“A Marriage of Technology and Intraneural Topography for Sensory and Motor Restoration in Upper Limb Amputees.” </w:t>
      </w:r>
      <w:r w:rsidR="00F80694">
        <w:rPr>
          <w:bCs/>
          <w:sz w:val="20"/>
          <w:szCs w:val="20"/>
        </w:rPr>
        <w:t xml:space="preserve">European Federation </w:t>
      </w:r>
      <w:r w:rsidR="00247928">
        <w:rPr>
          <w:bCs/>
          <w:sz w:val="20"/>
          <w:szCs w:val="20"/>
        </w:rPr>
        <w:t xml:space="preserve">of Societies for Microsurgery, Milan, ITA, </w:t>
      </w:r>
      <w:r w:rsidR="00CB4E4E">
        <w:rPr>
          <w:bCs/>
          <w:sz w:val="20"/>
          <w:szCs w:val="20"/>
        </w:rPr>
        <w:t>May 2024.  Session Moderator.</w:t>
      </w:r>
    </w:p>
    <w:p w14:paraId="54B20D3B" w14:textId="77777777" w:rsidR="00CB4E4E" w:rsidRDefault="00CB4E4E" w:rsidP="00912521">
      <w:pPr>
        <w:ind w:left="720" w:hanging="720"/>
        <w:rPr>
          <w:bCs/>
          <w:sz w:val="20"/>
          <w:szCs w:val="20"/>
        </w:rPr>
      </w:pPr>
    </w:p>
    <w:p w14:paraId="5130AAC4" w14:textId="243B4F46" w:rsidR="00CB4E4E" w:rsidRDefault="00BA45EE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“Comprehensive Hand Restoration after Lower Brachial Plexus Injury Using Staged Nerve and Tendon Transfers.” </w:t>
      </w:r>
      <w:r w:rsidR="00557E2B">
        <w:rPr>
          <w:bCs/>
          <w:sz w:val="20"/>
          <w:szCs w:val="20"/>
        </w:rPr>
        <w:t>European Federation of Societies for Microsurgery, Milan, ITA, May 2024.</w:t>
      </w:r>
    </w:p>
    <w:p w14:paraId="0BB692E8" w14:textId="77777777" w:rsidR="008D1301" w:rsidRDefault="008D1301" w:rsidP="00912521">
      <w:pPr>
        <w:ind w:left="720" w:hanging="720"/>
        <w:rPr>
          <w:bCs/>
          <w:sz w:val="20"/>
          <w:szCs w:val="20"/>
        </w:rPr>
      </w:pPr>
    </w:p>
    <w:p w14:paraId="36DF2BD2" w14:textId="0AE84548" w:rsidR="00901D83" w:rsidRDefault="00C23754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“Collaborate, Connect, Commit: UT System Ini</w:t>
      </w:r>
      <w:r w:rsidR="00A51F8F">
        <w:rPr>
          <w:bCs/>
          <w:sz w:val="20"/>
          <w:szCs w:val="20"/>
        </w:rPr>
        <w:t>tiative</w:t>
      </w:r>
      <w:r w:rsidR="00EA70B2">
        <w:rPr>
          <w:bCs/>
          <w:sz w:val="20"/>
          <w:szCs w:val="20"/>
        </w:rPr>
        <w:t xml:space="preserve"> </w:t>
      </w:r>
      <w:r w:rsidR="00A51F8F">
        <w:rPr>
          <w:bCs/>
          <w:sz w:val="20"/>
          <w:szCs w:val="20"/>
        </w:rPr>
        <w:t xml:space="preserve">for Professional Well-Being.” Association of </w:t>
      </w:r>
      <w:r w:rsidR="00CE15CF">
        <w:rPr>
          <w:bCs/>
          <w:sz w:val="20"/>
          <w:szCs w:val="20"/>
        </w:rPr>
        <w:t xml:space="preserve">American Medical Colleges, New Orleans, LA, </w:t>
      </w:r>
      <w:r w:rsidR="00AF2801">
        <w:rPr>
          <w:bCs/>
          <w:sz w:val="20"/>
          <w:szCs w:val="20"/>
        </w:rPr>
        <w:t>July 2024. Session Panelist and Moderator.</w:t>
      </w:r>
    </w:p>
    <w:p w14:paraId="6AD409DD" w14:textId="77777777" w:rsidR="004504F3" w:rsidRDefault="004504F3" w:rsidP="00912521">
      <w:pPr>
        <w:ind w:left="720" w:hanging="720"/>
        <w:rPr>
          <w:bCs/>
          <w:sz w:val="20"/>
          <w:szCs w:val="20"/>
        </w:rPr>
      </w:pPr>
    </w:p>
    <w:p w14:paraId="72F0A120" w14:textId="0D0ACB05" w:rsidR="004504F3" w:rsidRDefault="00FB6D1A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Panelist: </w:t>
      </w:r>
      <w:r w:rsidR="004504F3">
        <w:rPr>
          <w:bCs/>
          <w:sz w:val="20"/>
          <w:szCs w:val="20"/>
        </w:rPr>
        <w:t>“</w:t>
      </w:r>
      <w:r w:rsidR="00AD7391">
        <w:rPr>
          <w:bCs/>
          <w:sz w:val="20"/>
          <w:szCs w:val="20"/>
        </w:rPr>
        <w:t xml:space="preserve">Technical Innovations in the Restoration of Amputated Limbs.” </w:t>
      </w:r>
      <w:r w:rsidR="00DF7B0A">
        <w:rPr>
          <w:bCs/>
          <w:sz w:val="20"/>
          <w:szCs w:val="20"/>
        </w:rPr>
        <w:t xml:space="preserve">American Society of Plastic Surgeons, Annual Meeting, San Diego, CA, </w:t>
      </w:r>
      <w:r>
        <w:rPr>
          <w:bCs/>
          <w:sz w:val="20"/>
          <w:szCs w:val="20"/>
        </w:rPr>
        <w:t>September 2024.</w:t>
      </w:r>
    </w:p>
    <w:p w14:paraId="3C9675E2" w14:textId="77777777" w:rsidR="0072488B" w:rsidRDefault="0072488B" w:rsidP="00912521">
      <w:pPr>
        <w:ind w:left="720" w:hanging="720"/>
        <w:rPr>
          <w:bCs/>
          <w:sz w:val="20"/>
          <w:szCs w:val="20"/>
        </w:rPr>
      </w:pPr>
    </w:p>
    <w:p w14:paraId="5C99BE6D" w14:textId="261384E8" w:rsidR="0072488B" w:rsidRDefault="0072488B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</w:t>
      </w:r>
      <w:r w:rsidR="00B1422B">
        <w:rPr>
          <w:bCs/>
          <w:sz w:val="20"/>
          <w:szCs w:val="20"/>
        </w:rPr>
        <w:t>Surgical Hand Anatomy</w:t>
      </w:r>
      <w:r w:rsidR="005C266A">
        <w:rPr>
          <w:bCs/>
          <w:sz w:val="20"/>
          <w:szCs w:val="20"/>
        </w:rPr>
        <w:t>.</w:t>
      </w:r>
      <w:r w:rsidR="00B1422B">
        <w:rPr>
          <w:bCs/>
          <w:sz w:val="20"/>
          <w:szCs w:val="20"/>
        </w:rPr>
        <w:t>”</w:t>
      </w:r>
      <w:r w:rsidR="005C266A">
        <w:rPr>
          <w:bCs/>
          <w:sz w:val="20"/>
          <w:szCs w:val="20"/>
        </w:rPr>
        <w:t xml:space="preserve"> International Society of Plastic and Aesthetic Nurses, Annual Meeting, San Diego, CA, September 2024.</w:t>
      </w:r>
    </w:p>
    <w:p w14:paraId="27369D5B" w14:textId="77777777" w:rsidR="00947DA5" w:rsidRDefault="00947DA5" w:rsidP="00912521">
      <w:pPr>
        <w:ind w:left="720" w:hanging="720"/>
        <w:rPr>
          <w:bCs/>
          <w:sz w:val="20"/>
          <w:szCs w:val="20"/>
        </w:rPr>
      </w:pPr>
    </w:p>
    <w:p w14:paraId="1DAAF7A4" w14:textId="3A86AE28" w:rsidR="00947DA5" w:rsidRDefault="00111BDF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“Distal Nerve Transfers Enable Comprehensive Hand Restoration after Lower Brachial Plexus Injury.”</w:t>
      </w:r>
      <w:r w:rsidR="00CB510D">
        <w:rPr>
          <w:bCs/>
          <w:sz w:val="20"/>
          <w:szCs w:val="20"/>
        </w:rPr>
        <w:t xml:space="preserve"> Korean Society for Reconstructive Microsurgery, Seoul, KOR, </w:t>
      </w:r>
      <w:r w:rsidR="004A496B">
        <w:rPr>
          <w:bCs/>
          <w:sz w:val="20"/>
          <w:szCs w:val="20"/>
        </w:rPr>
        <w:t>October 2024.</w:t>
      </w:r>
    </w:p>
    <w:p w14:paraId="7FD136BE" w14:textId="77777777" w:rsidR="004E33FE" w:rsidRDefault="004E33FE" w:rsidP="00912521">
      <w:pPr>
        <w:ind w:left="720" w:hanging="720"/>
        <w:rPr>
          <w:bCs/>
          <w:sz w:val="20"/>
          <w:szCs w:val="20"/>
        </w:rPr>
      </w:pPr>
    </w:p>
    <w:p w14:paraId="39ED8D06" w14:textId="2F79209E" w:rsidR="004E33FE" w:rsidRDefault="00E0034C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Panelist: “</w:t>
      </w:r>
      <w:r w:rsidR="00C36A96">
        <w:rPr>
          <w:bCs/>
          <w:sz w:val="20"/>
          <w:szCs w:val="20"/>
        </w:rPr>
        <w:t>What Technology Do I Find Helpful for Peripheral Nerve Surgery / Research?”</w:t>
      </w:r>
      <w:r w:rsidR="00541967">
        <w:rPr>
          <w:bCs/>
          <w:sz w:val="20"/>
          <w:szCs w:val="20"/>
        </w:rPr>
        <w:t xml:space="preserve"> American Society for Peripheral Nerve Annual Meeting, Waikoloa, HI, January 2025.</w:t>
      </w:r>
    </w:p>
    <w:p w14:paraId="0A2CDEF8" w14:textId="77777777" w:rsidR="00916315" w:rsidRDefault="00916315" w:rsidP="00912521">
      <w:pPr>
        <w:ind w:left="720" w:hanging="720"/>
        <w:rPr>
          <w:bCs/>
          <w:sz w:val="20"/>
          <w:szCs w:val="20"/>
        </w:rPr>
      </w:pPr>
    </w:p>
    <w:p w14:paraId="23C0B79B" w14:textId="0BAEB95C" w:rsidR="00916315" w:rsidRDefault="00CB0B40" w:rsidP="00912521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“Distal Nerve Transfers Enable Comprehensive Hand Restoration after Lower Brachial Plexus Injury.” World Society for Reconstructive Microsurgery, Barcelona, ES, April 2025.</w:t>
      </w:r>
    </w:p>
    <w:p w14:paraId="001B52D3" w14:textId="77777777" w:rsidR="00136F47" w:rsidRDefault="00136F47" w:rsidP="00912521">
      <w:pPr>
        <w:ind w:left="720" w:hanging="720"/>
        <w:rPr>
          <w:bCs/>
          <w:sz w:val="20"/>
          <w:szCs w:val="20"/>
        </w:rPr>
      </w:pPr>
    </w:p>
    <w:p w14:paraId="5914431C" w14:textId="1F447363" w:rsidR="006444D5" w:rsidRDefault="00136F47" w:rsidP="006444D5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“Vascularized Physeal Transfer for Pediatric Upper Limb Reconstruction.” </w:t>
      </w:r>
      <w:r w:rsidR="006444D5">
        <w:rPr>
          <w:bCs/>
          <w:sz w:val="20"/>
          <w:szCs w:val="20"/>
        </w:rPr>
        <w:t>World Society for Reconstructive Microsurgery, Barcelona, ES, April 2025.</w:t>
      </w:r>
    </w:p>
    <w:p w14:paraId="5735DD9E" w14:textId="77777777" w:rsidR="00DD0F25" w:rsidRDefault="00DD0F25" w:rsidP="00912521">
      <w:pPr>
        <w:ind w:left="720" w:hanging="720"/>
        <w:rPr>
          <w:bCs/>
          <w:sz w:val="20"/>
          <w:szCs w:val="20"/>
        </w:rPr>
      </w:pPr>
    </w:p>
    <w:p w14:paraId="5C210672" w14:textId="748BB0F9" w:rsidR="007E623E" w:rsidRDefault="008067B1" w:rsidP="007E623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“Developing an Osseointegration Program: Early Lessons Learned.”</w:t>
      </w:r>
      <w:r w:rsidR="00486BDE">
        <w:rPr>
          <w:bCs/>
          <w:sz w:val="20"/>
          <w:szCs w:val="20"/>
        </w:rPr>
        <w:t xml:space="preserve"> Texas Society of Orthotics and Prosthetics Professionals, Richardson, TX, </w:t>
      </w:r>
      <w:r w:rsidR="00C0184F">
        <w:rPr>
          <w:bCs/>
          <w:sz w:val="20"/>
          <w:szCs w:val="20"/>
        </w:rPr>
        <w:t>August 2025.</w:t>
      </w:r>
    </w:p>
    <w:p w14:paraId="70028566" w14:textId="77777777" w:rsidR="00836BA2" w:rsidRDefault="00836BA2" w:rsidP="007E623E">
      <w:pPr>
        <w:ind w:left="720" w:hanging="720"/>
        <w:rPr>
          <w:bCs/>
          <w:sz w:val="20"/>
          <w:szCs w:val="20"/>
        </w:rPr>
      </w:pPr>
    </w:p>
    <w:p w14:paraId="2F33B52D" w14:textId="570084C1" w:rsidR="00836BA2" w:rsidRDefault="00E44FAD" w:rsidP="007E623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“FAST-LIFE: </w:t>
      </w:r>
      <w:r w:rsidR="00EA4E53">
        <w:rPr>
          <w:bCs/>
          <w:sz w:val="20"/>
          <w:szCs w:val="20"/>
        </w:rPr>
        <w:t xml:space="preserve">Accessing the Motor Neuron Pool via PNS </w:t>
      </w:r>
      <w:r w:rsidR="00007D3E">
        <w:rPr>
          <w:bCs/>
          <w:sz w:val="20"/>
          <w:szCs w:val="20"/>
        </w:rPr>
        <w:t xml:space="preserve">Fascicle-Specific Targeting of LIFE Arrays.” </w:t>
      </w:r>
      <w:r w:rsidR="00F26FAA">
        <w:rPr>
          <w:bCs/>
          <w:sz w:val="20"/>
          <w:szCs w:val="20"/>
        </w:rPr>
        <w:t>Bionic Limb Reconstruction Symposium, Vienna, AT, December 2025.</w:t>
      </w:r>
    </w:p>
    <w:p w14:paraId="60A2AAC8" w14:textId="77777777" w:rsidR="00406B7E" w:rsidRDefault="00406B7E" w:rsidP="007E623E">
      <w:pPr>
        <w:ind w:left="720" w:hanging="720"/>
        <w:rPr>
          <w:bCs/>
          <w:sz w:val="20"/>
          <w:szCs w:val="20"/>
        </w:rPr>
      </w:pPr>
    </w:p>
    <w:p w14:paraId="230DB28F" w14:textId="4FCCE49E" w:rsidR="00406B7E" w:rsidRPr="00420BD0" w:rsidRDefault="004247C0" w:rsidP="007E623E">
      <w:pPr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“Does Antegrade Flow Augment Growth in Vascularized Physeal Transfer?” </w:t>
      </w:r>
      <w:r w:rsidR="002971CF">
        <w:rPr>
          <w:bCs/>
          <w:sz w:val="20"/>
          <w:szCs w:val="20"/>
        </w:rPr>
        <w:t>American Society for Reconstructive Microsurgery, Chula Vista, CA, January 2026.</w:t>
      </w:r>
    </w:p>
    <w:p w14:paraId="02DF7B2C" w14:textId="77777777" w:rsidR="00B40B42" w:rsidRPr="00420BD0" w:rsidRDefault="00B40B42" w:rsidP="00420BD0">
      <w:pPr>
        <w:jc w:val="center"/>
        <w:rPr>
          <w:b/>
          <w:bCs/>
          <w:sz w:val="20"/>
          <w:szCs w:val="20"/>
        </w:rPr>
      </w:pPr>
    </w:p>
    <w:p w14:paraId="514D20C4" w14:textId="77777777" w:rsidR="0081561C" w:rsidRDefault="0081561C" w:rsidP="00CE44C0">
      <w:pPr>
        <w:jc w:val="center"/>
        <w:rPr>
          <w:b/>
          <w:bCs/>
          <w:sz w:val="20"/>
          <w:szCs w:val="20"/>
        </w:rPr>
      </w:pPr>
    </w:p>
    <w:p w14:paraId="16EEE88E" w14:textId="77777777" w:rsidR="00A518DD" w:rsidRPr="00765D57" w:rsidRDefault="00A518DD" w:rsidP="00B97E2C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SCIENTIFIC PRESENTATIONS</w:t>
      </w:r>
    </w:p>
    <w:p w14:paraId="665C51E5" w14:textId="77777777" w:rsidR="00A518DD" w:rsidRDefault="00A518DD" w:rsidP="00924277">
      <w:pPr>
        <w:jc w:val="center"/>
        <w:rPr>
          <w:b/>
          <w:bCs/>
          <w:sz w:val="20"/>
          <w:szCs w:val="20"/>
        </w:rPr>
      </w:pPr>
    </w:p>
    <w:p w14:paraId="7EBEB4E0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>Cheng J, Nath RK, Slawin D, Kadmon D, Miles R. Nerve graft restores erectile function in men after ablation of</w:t>
      </w:r>
    </w:p>
    <w:p w14:paraId="752DEAC9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ab/>
        <w:t>unilateral cavernous nerve. Baylor College of Medicine, James K. Alexander Research Symposium,</w:t>
      </w:r>
    </w:p>
    <w:p w14:paraId="7D951322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ab/>
        <w:t>Outstanding Clinical Poster Award. Houston, TX, 2000.</w:t>
      </w:r>
    </w:p>
    <w:p w14:paraId="5B0BF1C4" w14:textId="77777777" w:rsidR="00A518DD" w:rsidRDefault="00A518DD" w:rsidP="00F007E9">
      <w:pPr>
        <w:rPr>
          <w:sz w:val="20"/>
          <w:szCs w:val="20"/>
        </w:rPr>
      </w:pPr>
    </w:p>
    <w:p w14:paraId="7446D420" w14:textId="77777777" w:rsidR="00A518DD" w:rsidRDefault="00A518DD" w:rsidP="00F007E9">
      <w:pPr>
        <w:rPr>
          <w:sz w:val="20"/>
          <w:szCs w:val="20"/>
        </w:rPr>
      </w:pPr>
      <w:r>
        <w:rPr>
          <w:sz w:val="20"/>
          <w:szCs w:val="20"/>
        </w:rPr>
        <w:t>Cheng J, Weinfeld AB, Nath RK. Topographic mapping of the superior transverse scapular ligament: A cadaver</w:t>
      </w:r>
    </w:p>
    <w:p w14:paraId="5C44CD5A" w14:textId="77777777" w:rsidR="00A518DD" w:rsidRDefault="00A518DD" w:rsidP="002D59EA">
      <w:pPr>
        <w:ind w:firstLine="720"/>
        <w:rPr>
          <w:sz w:val="20"/>
          <w:szCs w:val="20"/>
        </w:rPr>
      </w:pPr>
      <w:r>
        <w:rPr>
          <w:sz w:val="20"/>
          <w:szCs w:val="20"/>
        </w:rPr>
        <w:t>study to facilitate suprascapular nerve decompression. Baylor College of Medicine, James K. Alexander</w:t>
      </w:r>
    </w:p>
    <w:p w14:paraId="5686EE1B" w14:textId="77777777" w:rsidR="00A518DD" w:rsidRDefault="00A518DD" w:rsidP="002D59EA">
      <w:pPr>
        <w:ind w:firstLine="720"/>
        <w:rPr>
          <w:sz w:val="20"/>
          <w:szCs w:val="20"/>
        </w:rPr>
      </w:pPr>
      <w:r>
        <w:rPr>
          <w:sz w:val="20"/>
          <w:szCs w:val="20"/>
        </w:rPr>
        <w:t>Research Symposium. Houston, TX, 2000.</w:t>
      </w:r>
    </w:p>
    <w:p w14:paraId="116957AE" w14:textId="77777777" w:rsidR="00A518DD" w:rsidRDefault="00A518DD" w:rsidP="00706E42">
      <w:pPr>
        <w:rPr>
          <w:sz w:val="20"/>
          <w:szCs w:val="20"/>
        </w:rPr>
      </w:pPr>
    </w:p>
    <w:p w14:paraId="115567D5" w14:textId="77777777" w:rsidR="00A518DD" w:rsidRDefault="00A518DD" w:rsidP="00706E42">
      <w:pPr>
        <w:rPr>
          <w:sz w:val="20"/>
          <w:szCs w:val="20"/>
        </w:rPr>
      </w:pPr>
      <w:r>
        <w:rPr>
          <w:sz w:val="20"/>
          <w:szCs w:val="20"/>
        </w:rPr>
        <w:t>Cheng J, Weinfeld AB, Nath RK. Topographic mapping of the superior transverse scapular ligament: A cadaver</w:t>
      </w:r>
    </w:p>
    <w:p w14:paraId="147D2402" w14:textId="77777777" w:rsidR="00A518DD" w:rsidRDefault="00A518DD" w:rsidP="00706E42">
      <w:pPr>
        <w:ind w:firstLine="720"/>
        <w:rPr>
          <w:sz w:val="20"/>
          <w:szCs w:val="20"/>
        </w:rPr>
      </w:pPr>
      <w:r>
        <w:rPr>
          <w:sz w:val="20"/>
          <w:szCs w:val="20"/>
        </w:rPr>
        <w:t>study to facilitate suprascapular nerve decompression. Medical College of Wisconsin, Department of</w:t>
      </w:r>
    </w:p>
    <w:p w14:paraId="1FDB1B19" w14:textId="77777777" w:rsidR="00A518DD" w:rsidRDefault="00A518DD" w:rsidP="00706E42">
      <w:pPr>
        <w:ind w:firstLine="720"/>
        <w:rPr>
          <w:sz w:val="20"/>
          <w:szCs w:val="20"/>
        </w:rPr>
      </w:pPr>
      <w:r>
        <w:rPr>
          <w:sz w:val="20"/>
          <w:szCs w:val="20"/>
        </w:rPr>
        <w:t>Plastic Surgery, Resident Research Day. Milwaukee, WI, 2002.</w:t>
      </w:r>
    </w:p>
    <w:p w14:paraId="33AB54AA" w14:textId="77777777" w:rsidR="00D45CBE" w:rsidRDefault="00D45CBE" w:rsidP="002767D5">
      <w:pPr>
        <w:rPr>
          <w:sz w:val="20"/>
          <w:szCs w:val="20"/>
        </w:rPr>
      </w:pPr>
    </w:p>
    <w:p w14:paraId="4EDBDBA4" w14:textId="77777777" w:rsidR="00A518DD" w:rsidRPr="002D59EA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>Cheng J, Yan JG, Zhang LL, Hunter DA</w:t>
      </w:r>
      <w:proofErr w:type="gramStart"/>
      <w:r>
        <w:rPr>
          <w:sz w:val="20"/>
          <w:szCs w:val="20"/>
        </w:rPr>
        <w:t>, Matloub</w:t>
      </w:r>
      <w:proofErr w:type="gramEnd"/>
      <w:r>
        <w:rPr>
          <w:sz w:val="20"/>
          <w:szCs w:val="20"/>
        </w:rPr>
        <w:t xml:space="preserve"> HS. A novel rodent model for long nerve gap reconstruction.</w:t>
      </w:r>
    </w:p>
    <w:p w14:paraId="63861345" w14:textId="77777777" w:rsidR="00A518DD" w:rsidRDefault="00A518DD" w:rsidP="002767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Plastic Surgery Research Council. Ann Arbor, MI, 2004.</w:t>
      </w:r>
    </w:p>
    <w:p w14:paraId="299E1F1A" w14:textId="77777777" w:rsidR="00A518DD" w:rsidRDefault="00A518DD" w:rsidP="002767D5">
      <w:pPr>
        <w:rPr>
          <w:sz w:val="20"/>
          <w:szCs w:val="20"/>
        </w:rPr>
      </w:pPr>
    </w:p>
    <w:p w14:paraId="321BE48A" w14:textId="77777777" w:rsidR="00A518DD" w:rsidRPr="002D59EA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>Cheng J, Yan JG, Zhang LL, Hunter DA</w:t>
      </w:r>
      <w:proofErr w:type="gramStart"/>
      <w:r>
        <w:rPr>
          <w:sz w:val="20"/>
          <w:szCs w:val="20"/>
        </w:rPr>
        <w:t>, Matloub</w:t>
      </w:r>
      <w:proofErr w:type="gramEnd"/>
      <w:r>
        <w:rPr>
          <w:sz w:val="20"/>
          <w:szCs w:val="20"/>
        </w:rPr>
        <w:t xml:space="preserve"> HS. A novel rodent model for long nerve gap reconstruction.</w:t>
      </w:r>
    </w:p>
    <w:p w14:paraId="731B4F88" w14:textId="77777777" w:rsidR="00A518DD" w:rsidRDefault="00A518DD" w:rsidP="002767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Midwestern Association of Plastic Surgeons. Chicago, IL, 2004.</w:t>
      </w:r>
    </w:p>
    <w:p w14:paraId="79C70698" w14:textId="77777777" w:rsidR="00A518DD" w:rsidRDefault="00A518DD" w:rsidP="002767D5">
      <w:pPr>
        <w:rPr>
          <w:sz w:val="20"/>
          <w:szCs w:val="20"/>
        </w:rPr>
      </w:pPr>
    </w:p>
    <w:p w14:paraId="6354EE87" w14:textId="77777777" w:rsidR="00A518DD" w:rsidRPr="002D59EA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>Cheng J, Yan JG, Zhang LL, Hunter DA</w:t>
      </w:r>
      <w:proofErr w:type="gramStart"/>
      <w:r>
        <w:rPr>
          <w:sz w:val="20"/>
          <w:szCs w:val="20"/>
        </w:rPr>
        <w:t>, Matloub</w:t>
      </w:r>
      <w:proofErr w:type="gramEnd"/>
      <w:r>
        <w:rPr>
          <w:sz w:val="20"/>
          <w:szCs w:val="20"/>
        </w:rPr>
        <w:t xml:space="preserve"> HS. A novel rodent model for long nerve gap reconstruction.</w:t>
      </w:r>
    </w:p>
    <w:p w14:paraId="4C4F8DE1" w14:textId="77777777" w:rsidR="00A518DD" w:rsidRDefault="00A518DD" w:rsidP="002767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Medical College of Wisconsin, Department of Plastic Surgery, Resident Research Day. Milwaukee, WI,</w:t>
      </w:r>
    </w:p>
    <w:p w14:paraId="2302CC9A" w14:textId="77777777" w:rsidR="00A518DD" w:rsidRDefault="00A518DD" w:rsidP="002767D5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2004.</w:t>
      </w:r>
    </w:p>
    <w:p w14:paraId="3D6FFDF2" w14:textId="77777777" w:rsidR="00A518DD" w:rsidRDefault="00A518DD" w:rsidP="002D5D0E">
      <w:pPr>
        <w:rPr>
          <w:sz w:val="20"/>
          <w:szCs w:val="20"/>
        </w:rPr>
      </w:pPr>
    </w:p>
    <w:p w14:paraId="0C6E0A21" w14:textId="77777777" w:rsidR="00A518DD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>Cheng J, Yan YH, Dzwierzynski WW, Yan JG, Matloub HS, Sanger JR, Zhang LL. Pathophysiology of traumatic</w:t>
      </w:r>
    </w:p>
    <w:p w14:paraId="02F8EB4F" w14:textId="3EBC935A" w:rsidR="000A602F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ab/>
        <w:t>crush injury in uncrushed vascular segments. Plastic Surgery Research Council. Ann Arbor, MI, 2004.</w:t>
      </w:r>
    </w:p>
    <w:p w14:paraId="7BA2A1F7" w14:textId="77777777" w:rsidR="000A602F" w:rsidRDefault="000A602F" w:rsidP="002767D5">
      <w:pPr>
        <w:rPr>
          <w:sz w:val="20"/>
          <w:szCs w:val="20"/>
        </w:rPr>
      </w:pPr>
    </w:p>
    <w:p w14:paraId="3B173EA5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>Cheng J, Yan YH, Dzwierzynski WW, Yan JG, Matloub HS, Sanger JR, Zhang LL. Pathophysiology of traumatic</w:t>
      </w:r>
    </w:p>
    <w:p w14:paraId="05CB149D" w14:textId="77777777" w:rsidR="00A518DD" w:rsidRDefault="00A518DD" w:rsidP="00900E23">
      <w:pPr>
        <w:rPr>
          <w:sz w:val="20"/>
          <w:szCs w:val="20"/>
        </w:rPr>
      </w:pPr>
      <w:r>
        <w:rPr>
          <w:sz w:val="20"/>
          <w:szCs w:val="20"/>
        </w:rPr>
        <w:tab/>
        <w:t>crush injury in uncrushed vascular segments. Midwestern Association of Plastic Surgeons. Chicago, IL,</w:t>
      </w:r>
    </w:p>
    <w:p w14:paraId="5AE28840" w14:textId="77777777" w:rsidR="00A518DD" w:rsidRDefault="00A518DD" w:rsidP="00900E23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2004.</w:t>
      </w:r>
    </w:p>
    <w:p w14:paraId="3F91E873" w14:textId="77777777" w:rsidR="00A518DD" w:rsidRDefault="00A518DD" w:rsidP="00900E23">
      <w:pPr>
        <w:rPr>
          <w:sz w:val="20"/>
          <w:szCs w:val="20"/>
        </w:rPr>
      </w:pPr>
    </w:p>
    <w:p w14:paraId="5B8F5E84" w14:textId="77777777" w:rsidR="00A518DD" w:rsidRDefault="00A518DD" w:rsidP="00900E23">
      <w:pPr>
        <w:rPr>
          <w:sz w:val="20"/>
          <w:szCs w:val="20"/>
        </w:rPr>
      </w:pPr>
      <w:r>
        <w:rPr>
          <w:sz w:val="20"/>
          <w:szCs w:val="20"/>
        </w:rPr>
        <w:t>Cheng J, Yan YH, Dzwierzynski WW, Yan JG, Matloub HS, Sanger JR, Zhang LL. Pathophysiology of traumatic</w:t>
      </w:r>
    </w:p>
    <w:p w14:paraId="2629C685" w14:textId="77777777" w:rsidR="00A518DD" w:rsidRDefault="00A518DD" w:rsidP="00900E23">
      <w:pPr>
        <w:rPr>
          <w:sz w:val="20"/>
          <w:szCs w:val="20"/>
        </w:rPr>
      </w:pPr>
      <w:r>
        <w:rPr>
          <w:sz w:val="20"/>
          <w:szCs w:val="20"/>
        </w:rPr>
        <w:tab/>
        <w:t>crush injury in uncrushed vascular segments. Medical College of Wisconsin, Department of</w:t>
      </w:r>
    </w:p>
    <w:p w14:paraId="2BB1AA9E" w14:textId="77777777" w:rsidR="00A518DD" w:rsidRDefault="00A518DD" w:rsidP="00900E23">
      <w:pPr>
        <w:ind w:firstLine="720"/>
        <w:rPr>
          <w:sz w:val="20"/>
          <w:szCs w:val="20"/>
        </w:rPr>
      </w:pPr>
      <w:r>
        <w:rPr>
          <w:sz w:val="20"/>
          <w:szCs w:val="20"/>
        </w:rPr>
        <w:t>Plastic Surgery, Resident Research Day. Milwaukee, WI, 2004.</w:t>
      </w:r>
    </w:p>
    <w:p w14:paraId="59EB421E" w14:textId="77777777" w:rsidR="00A518DD" w:rsidRDefault="00A518DD" w:rsidP="001D24F9">
      <w:pPr>
        <w:rPr>
          <w:sz w:val="20"/>
          <w:szCs w:val="20"/>
        </w:rPr>
      </w:pPr>
    </w:p>
    <w:p w14:paraId="5009063D" w14:textId="77777777" w:rsidR="006F6026" w:rsidRDefault="006F6026" w:rsidP="001D24F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54671F" w14:textId="592A8A50" w:rsidR="00A518DD" w:rsidRDefault="00A518DD" w:rsidP="001D24F9">
      <w:pPr>
        <w:rPr>
          <w:sz w:val="20"/>
          <w:szCs w:val="20"/>
        </w:rPr>
      </w:pPr>
      <w:r w:rsidRPr="007720EE">
        <w:rPr>
          <w:sz w:val="20"/>
          <w:szCs w:val="20"/>
        </w:rPr>
        <w:lastRenderedPageBreak/>
        <w:t xml:space="preserve">Cheng J, Agresti M, Yan JG, Matloub HS. </w:t>
      </w:r>
      <w:r w:rsidRPr="001D24F9">
        <w:rPr>
          <w:sz w:val="20"/>
          <w:szCs w:val="20"/>
        </w:rPr>
        <w:t xml:space="preserve">Successful culture of adult Lewis rat Schwann cells. </w:t>
      </w:r>
      <w:r>
        <w:rPr>
          <w:sz w:val="20"/>
          <w:szCs w:val="20"/>
        </w:rPr>
        <w:t xml:space="preserve">Medical </w:t>
      </w:r>
      <w:proofErr w:type="gramStart"/>
      <w:r>
        <w:rPr>
          <w:sz w:val="20"/>
          <w:szCs w:val="20"/>
        </w:rPr>
        <w:t>College of</w:t>
      </w:r>
      <w:proofErr w:type="gramEnd"/>
      <w:r>
        <w:rPr>
          <w:sz w:val="20"/>
          <w:szCs w:val="20"/>
        </w:rPr>
        <w:t xml:space="preserve"> </w:t>
      </w:r>
    </w:p>
    <w:p w14:paraId="0E04CB29" w14:textId="77777777" w:rsidR="00A518DD" w:rsidRDefault="00A518DD" w:rsidP="001D24F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Wisconsin, Department of Plastic Surgery, Resident Research Day, </w:t>
      </w:r>
      <w:r w:rsidRPr="00D52678">
        <w:rPr>
          <w:b/>
          <w:sz w:val="20"/>
          <w:szCs w:val="20"/>
        </w:rPr>
        <w:t>Best Paper Award</w:t>
      </w:r>
      <w:r>
        <w:rPr>
          <w:sz w:val="20"/>
          <w:szCs w:val="20"/>
        </w:rPr>
        <w:t>. Milwaukee, WI,</w:t>
      </w:r>
    </w:p>
    <w:p w14:paraId="68F28E87" w14:textId="77777777" w:rsidR="00A518DD" w:rsidRPr="001D24F9" w:rsidRDefault="00A518DD" w:rsidP="009475C3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2004.</w:t>
      </w:r>
    </w:p>
    <w:p w14:paraId="3C52B872" w14:textId="77777777" w:rsidR="00A518DD" w:rsidRDefault="00A518DD" w:rsidP="009475C3">
      <w:pPr>
        <w:rPr>
          <w:sz w:val="20"/>
          <w:szCs w:val="20"/>
        </w:rPr>
      </w:pPr>
    </w:p>
    <w:p w14:paraId="4C7ABA5D" w14:textId="77777777" w:rsidR="00A518DD" w:rsidRPr="002D59EA" w:rsidRDefault="00A518DD" w:rsidP="002767D5">
      <w:pPr>
        <w:rPr>
          <w:sz w:val="20"/>
          <w:szCs w:val="20"/>
        </w:rPr>
      </w:pPr>
      <w:r>
        <w:rPr>
          <w:sz w:val="20"/>
          <w:szCs w:val="20"/>
        </w:rPr>
        <w:t>Cheng J, Yan JG, Zhang LL, Hunter DA</w:t>
      </w:r>
      <w:proofErr w:type="gramStart"/>
      <w:r>
        <w:rPr>
          <w:sz w:val="20"/>
          <w:szCs w:val="20"/>
        </w:rPr>
        <w:t>, Matloub</w:t>
      </w:r>
      <w:proofErr w:type="gramEnd"/>
      <w:r>
        <w:rPr>
          <w:sz w:val="20"/>
          <w:szCs w:val="20"/>
        </w:rPr>
        <w:t xml:space="preserve"> HS. A novel rodent model for long nerve gap reconstruction.</w:t>
      </w:r>
    </w:p>
    <w:p w14:paraId="1B4C7088" w14:textId="77777777" w:rsidR="00A518DD" w:rsidRDefault="00A518DD" w:rsidP="002767D5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American Society for the Peripheral Nerve. Fajardo, Puerto Rico, 2005.</w:t>
      </w:r>
    </w:p>
    <w:p w14:paraId="5E85D6B7" w14:textId="77777777" w:rsidR="00A518DD" w:rsidRDefault="00A518DD" w:rsidP="002767D5">
      <w:pPr>
        <w:rPr>
          <w:sz w:val="20"/>
          <w:szCs w:val="20"/>
        </w:rPr>
      </w:pPr>
    </w:p>
    <w:p w14:paraId="4F8B04FE" w14:textId="77777777" w:rsidR="00A518DD" w:rsidRDefault="00A518DD" w:rsidP="009475C3">
      <w:pPr>
        <w:rPr>
          <w:sz w:val="20"/>
          <w:szCs w:val="20"/>
        </w:rPr>
      </w:pPr>
      <w:r w:rsidRPr="007720EE">
        <w:rPr>
          <w:sz w:val="20"/>
          <w:szCs w:val="20"/>
        </w:rPr>
        <w:t xml:space="preserve">Cheng J, Agresti M, Yan JG, Matloub HS. </w:t>
      </w:r>
      <w:r w:rsidRPr="001D24F9">
        <w:rPr>
          <w:sz w:val="20"/>
          <w:szCs w:val="20"/>
        </w:rPr>
        <w:t xml:space="preserve">Successful culture of adult Lewis rat Schwann cells. </w:t>
      </w:r>
      <w:r>
        <w:rPr>
          <w:sz w:val="20"/>
          <w:szCs w:val="20"/>
        </w:rPr>
        <w:t>American Society</w:t>
      </w:r>
    </w:p>
    <w:p w14:paraId="234B6E4D" w14:textId="77777777" w:rsidR="00A518DD" w:rsidRPr="001D24F9" w:rsidRDefault="00A518DD" w:rsidP="009475C3">
      <w:pPr>
        <w:ind w:firstLine="720"/>
        <w:rPr>
          <w:sz w:val="20"/>
          <w:szCs w:val="20"/>
        </w:rPr>
      </w:pPr>
      <w:r>
        <w:rPr>
          <w:sz w:val="20"/>
          <w:szCs w:val="20"/>
        </w:rPr>
        <w:t>for the Peripheral Nerve. Fajardo, Puerto Rico, 2005.</w:t>
      </w:r>
    </w:p>
    <w:p w14:paraId="66107131" w14:textId="77777777" w:rsidR="00D15B76" w:rsidRPr="001D24F9" w:rsidRDefault="00D15B76" w:rsidP="00B77C9A">
      <w:pPr>
        <w:rPr>
          <w:sz w:val="20"/>
          <w:szCs w:val="20"/>
        </w:rPr>
      </w:pPr>
    </w:p>
    <w:p w14:paraId="04893308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>Cheng J, Janis A, Yan J, Matloub H, Hiles M. A comparison of techniques for nerve decellularization. Medical</w:t>
      </w:r>
    </w:p>
    <w:p w14:paraId="1E7765F7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ab/>
        <w:t>College of Wisconsin, Department of Plastic Surgery, Resident Research Day. Milwaukee, WI, 2005.</w:t>
      </w:r>
    </w:p>
    <w:p w14:paraId="658F8713" w14:textId="77777777" w:rsidR="00A518DD" w:rsidRDefault="00A518DD" w:rsidP="00B77C9A">
      <w:pPr>
        <w:rPr>
          <w:sz w:val="20"/>
          <w:szCs w:val="20"/>
        </w:rPr>
      </w:pPr>
    </w:p>
    <w:p w14:paraId="4E3DD5A5" w14:textId="77777777" w:rsidR="00A518DD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 xml:space="preserve">Cheng J, Matloub HS. Efficacy of the </w:t>
      </w:r>
      <w:proofErr w:type="spellStart"/>
      <w:r>
        <w:rPr>
          <w:sz w:val="20"/>
          <w:szCs w:val="20"/>
        </w:rPr>
        <w:t>Neurotube</w:t>
      </w:r>
      <w:proofErr w:type="spellEnd"/>
      <w:r>
        <w:rPr>
          <w:sz w:val="20"/>
          <w:szCs w:val="20"/>
        </w:rPr>
        <w:t xml:space="preserve"> in short gap nerve reconstruction. Medical College of Wisconsin,</w:t>
      </w:r>
    </w:p>
    <w:p w14:paraId="518C538F" w14:textId="77777777" w:rsidR="00683CB3" w:rsidRDefault="00A518DD" w:rsidP="00B77C9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Department of Plastic Surgery, Resident Research Day, </w:t>
      </w:r>
      <w:r w:rsidRPr="00D52678">
        <w:rPr>
          <w:b/>
          <w:sz w:val="20"/>
          <w:szCs w:val="20"/>
        </w:rPr>
        <w:t>Best Basic Science Paper Award</w:t>
      </w:r>
      <w:r w:rsidR="00683CB3">
        <w:rPr>
          <w:sz w:val="20"/>
          <w:szCs w:val="20"/>
        </w:rPr>
        <w:t>. Milwaukee,</w:t>
      </w:r>
    </w:p>
    <w:p w14:paraId="09E3C02E" w14:textId="63D5C6F6" w:rsidR="00A518DD" w:rsidRDefault="00A518DD" w:rsidP="00683CB3">
      <w:pPr>
        <w:ind w:firstLine="720"/>
        <w:rPr>
          <w:sz w:val="20"/>
          <w:szCs w:val="20"/>
        </w:rPr>
      </w:pPr>
      <w:r>
        <w:rPr>
          <w:sz w:val="20"/>
          <w:szCs w:val="20"/>
        </w:rPr>
        <w:t>WI,</w:t>
      </w:r>
      <w:r w:rsidR="00683CB3">
        <w:rPr>
          <w:sz w:val="20"/>
          <w:szCs w:val="20"/>
        </w:rPr>
        <w:t xml:space="preserve"> </w:t>
      </w:r>
      <w:r>
        <w:rPr>
          <w:sz w:val="20"/>
          <w:szCs w:val="20"/>
        </w:rPr>
        <w:t>2006.</w:t>
      </w:r>
    </w:p>
    <w:p w14:paraId="015050FF" w14:textId="77777777" w:rsidR="00A518DD" w:rsidRDefault="00A518DD" w:rsidP="005F12E7">
      <w:pPr>
        <w:rPr>
          <w:sz w:val="20"/>
          <w:szCs w:val="20"/>
        </w:rPr>
      </w:pPr>
    </w:p>
    <w:p w14:paraId="01400787" w14:textId="77777777" w:rsidR="00A518DD" w:rsidRDefault="00A518DD" w:rsidP="005F12E7">
      <w:pPr>
        <w:rPr>
          <w:sz w:val="20"/>
          <w:szCs w:val="20"/>
        </w:rPr>
      </w:pPr>
      <w:r>
        <w:rPr>
          <w:sz w:val="20"/>
          <w:szCs w:val="20"/>
        </w:rPr>
        <w:t>Cheng J, Perlyn CA, Mackinnon SE. Management of complex brachial plexus tumors: 1991-2007. Washington</w:t>
      </w:r>
    </w:p>
    <w:p w14:paraId="106D8510" w14:textId="77777777" w:rsidR="00A518DD" w:rsidRDefault="00A518DD" w:rsidP="005F12E7">
      <w:pPr>
        <w:rPr>
          <w:sz w:val="20"/>
          <w:szCs w:val="20"/>
        </w:rPr>
      </w:pPr>
      <w:r>
        <w:rPr>
          <w:sz w:val="20"/>
          <w:szCs w:val="20"/>
        </w:rPr>
        <w:tab/>
        <w:t>University Division of Plastic and Reconstructive Surgery, James Barrett Brown Resident Research Day,</w:t>
      </w:r>
    </w:p>
    <w:p w14:paraId="54966C92" w14:textId="77777777" w:rsidR="00A518DD" w:rsidRDefault="00A518DD" w:rsidP="005F12E7">
      <w:pPr>
        <w:rPr>
          <w:sz w:val="20"/>
          <w:szCs w:val="20"/>
        </w:rPr>
      </w:pPr>
      <w:r>
        <w:rPr>
          <w:sz w:val="20"/>
          <w:szCs w:val="20"/>
        </w:rPr>
        <w:tab/>
        <w:t>St. Louis, MO, 2007.</w:t>
      </w:r>
    </w:p>
    <w:p w14:paraId="29CFFF9C" w14:textId="77777777" w:rsidR="00A518DD" w:rsidRDefault="00A518DD" w:rsidP="005F12E7">
      <w:pPr>
        <w:rPr>
          <w:sz w:val="20"/>
          <w:szCs w:val="20"/>
        </w:rPr>
      </w:pPr>
    </w:p>
    <w:p w14:paraId="2B8DC84F" w14:textId="77777777" w:rsidR="00A518DD" w:rsidRDefault="00A518DD" w:rsidP="00D52678">
      <w:pPr>
        <w:rPr>
          <w:sz w:val="20"/>
          <w:szCs w:val="20"/>
        </w:rPr>
      </w:pPr>
      <w:r>
        <w:rPr>
          <w:sz w:val="20"/>
          <w:szCs w:val="20"/>
        </w:rPr>
        <w:t>Cheng J, Perlyn CA, Mackinnon SE. Management of complex brachial plexus tumors. American Society for the</w:t>
      </w:r>
    </w:p>
    <w:p w14:paraId="794A40DC" w14:textId="77777777" w:rsidR="00A518DD" w:rsidRDefault="00A518DD" w:rsidP="00D52678">
      <w:pPr>
        <w:ind w:firstLine="720"/>
        <w:rPr>
          <w:sz w:val="20"/>
          <w:szCs w:val="20"/>
        </w:rPr>
      </w:pPr>
      <w:r>
        <w:rPr>
          <w:sz w:val="20"/>
          <w:szCs w:val="20"/>
        </w:rPr>
        <w:t>Peripheral Nerve. Maui, HI, 2009.</w:t>
      </w:r>
    </w:p>
    <w:p w14:paraId="30A720AC" w14:textId="77777777" w:rsidR="00A518DD" w:rsidRDefault="00A518DD" w:rsidP="005F12E7">
      <w:pPr>
        <w:rPr>
          <w:sz w:val="20"/>
          <w:szCs w:val="20"/>
        </w:rPr>
      </w:pPr>
    </w:p>
    <w:p w14:paraId="169D3DEE" w14:textId="77777777" w:rsidR="00A518DD" w:rsidRDefault="00A518DD" w:rsidP="00185417">
      <w:pPr>
        <w:rPr>
          <w:sz w:val="20"/>
          <w:szCs w:val="20"/>
        </w:rPr>
      </w:pPr>
      <w:r>
        <w:rPr>
          <w:sz w:val="20"/>
          <w:szCs w:val="20"/>
        </w:rPr>
        <w:t>Cheng J, Gillenwater TJ, Mackinnon SE. Evaluation of the scratch collapse test in peroneal neuropathy. American</w:t>
      </w:r>
    </w:p>
    <w:p w14:paraId="295D85F7" w14:textId="77777777" w:rsidR="00A518DD" w:rsidRDefault="00A518DD" w:rsidP="00185417">
      <w:pPr>
        <w:rPr>
          <w:sz w:val="20"/>
          <w:szCs w:val="20"/>
        </w:rPr>
      </w:pPr>
      <w:r>
        <w:rPr>
          <w:sz w:val="20"/>
          <w:szCs w:val="20"/>
        </w:rPr>
        <w:tab/>
        <w:t>Society for the Peripheral Nerve, Boca Raton, FL, 2010.</w:t>
      </w:r>
    </w:p>
    <w:p w14:paraId="03E9188B" w14:textId="77777777" w:rsidR="00962F5A" w:rsidRDefault="00962F5A" w:rsidP="00185417">
      <w:pPr>
        <w:rPr>
          <w:sz w:val="20"/>
          <w:szCs w:val="20"/>
        </w:rPr>
      </w:pPr>
    </w:p>
    <w:p w14:paraId="205F4EBC" w14:textId="77777777" w:rsidR="004E5C2A" w:rsidRDefault="004E5C2A" w:rsidP="004E5C2A">
      <w:pPr>
        <w:rPr>
          <w:sz w:val="20"/>
          <w:szCs w:val="20"/>
        </w:rPr>
      </w:pPr>
      <w:r>
        <w:rPr>
          <w:sz w:val="20"/>
          <w:szCs w:val="20"/>
        </w:rPr>
        <w:t>Dodson R, Ryan T, Cheng J. Case study: Surgical, prosthetic, and therapeutic considerations for a patient with</w:t>
      </w:r>
    </w:p>
    <w:p w14:paraId="035C4BA8" w14:textId="77777777" w:rsidR="004E5C2A" w:rsidRDefault="004E5C2A" w:rsidP="004E5C2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ipsilateral brachial plexus injury and </w:t>
      </w:r>
      <w:proofErr w:type="spellStart"/>
      <w:r>
        <w:rPr>
          <w:sz w:val="20"/>
          <w:szCs w:val="20"/>
        </w:rPr>
        <w:t>transradial</w:t>
      </w:r>
      <w:proofErr w:type="spellEnd"/>
      <w:r>
        <w:rPr>
          <w:sz w:val="20"/>
          <w:szCs w:val="20"/>
        </w:rPr>
        <w:t xml:space="preserve"> amputation. Myoelectric Conference, Fredericton, NB,</w:t>
      </w:r>
    </w:p>
    <w:p w14:paraId="06CF18D8" w14:textId="77777777" w:rsidR="004E5C2A" w:rsidRDefault="004E5C2A" w:rsidP="004E5C2A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2011.</w:t>
      </w:r>
    </w:p>
    <w:p w14:paraId="51F8BB68" w14:textId="77777777" w:rsidR="005D1525" w:rsidRDefault="005D1525" w:rsidP="00185417">
      <w:pPr>
        <w:rPr>
          <w:sz w:val="20"/>
          <w:szCs w:val="20"/>
        </w:rPr>
      </w:pPr>
    </w:p>
    <w:p w14:paraId="4E3A73AD" w14:textId="77777777" w:rsidR="004E5C2A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>Anand S, Kanneganti A, Desai V, Granja R, Vasudevan S, Cheng J, Keefer E, Romero MI. Regenerative multi-</w:t>
      </w:r>
    </w:p>
    <w:p w14:paraId="33748718" w14:textId="77777777" w:rsidR="005E43D6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ab/>
        <w:t>electrode interfacing of the tibial nerve. Neural Interfaces Conference, Salt Lake City, UT, 2012.</w:t>
      </w:r>
    </w:p>
    <w:p w14:paraId="186F75FE" w14:textId="77777777" w:rsidR="005E43D6" w:rsidRDefault="005E43D6" w:rsidP="00185417">
      <w:pPr>
        <w:rPr>
          <w:sz w:val="20"/>
          <w:szCs w:val="20"/>
        </w:rPr>
      </w:pPr>
    </w:p>
    <w:p w14:paraId="070E55B0" w14:textId="77777777" w:rsidR="005E43D6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>Kanneganti A, Desai V, Anand S, Vasudevan S, Kim YT, Cheng J, Keefer E, Romero MI. Carbon nanotubes</w:t>
      </w:r>
    </w:p>
    <w:p w14:paraId="4BF9EE32" w14:textId="77777777" w:rsidR="005E43D6" w:rsidRDefault="005E43D6" w:rsidP="005E43D6">
      <w:pPr>
        <w:ind w:firstLine="720"/>
        <w:rPr>
          <w:sz w:val="20"/>
          <w:szCs w:val="20"/>
        </w:rPr>
      </w:pPr>
      <w:r>
        <w:rPr>
          <w:sz w:val="20"/>
          <w:szCs w:val="20"/>
        </w:rPr>
        <w:t>enhance sensitivity and safety of regenerative multi electrode interfaces. Society for Neuroscience, New</w:t>
      </w:r>
    </w:p>
    <w:p w14:paraId="4E33C2EA" w14:textId="77777777" w:rsidR="005E43D6" w:rsidRDefault="005E43D6" w:rsidP="005E43D6">
      <w:pPr>
        <w:ind w:firstLine="720"/>
        <w:rPr>
          <w:sz w:val="20"/>
          <w:szCs w:val="20"/>
        </w:rPr>
      </w:pPr>
      <w:r>
        <w:rPr>
          <w:sz w:val="20"/>
          <w:szCs w:val="20"/>
        </w:rPr>
        <w:t>Orleans, LA, 2012.</w:t>
      </w:r>
    </w:p>
    <w:p w14:paraId="32C9612D" w14:textId="77777777" w:rsidR="005E43D6" w:rsidRDefault="005E43D6" w:rsidP="005E43D6">
      <w:pPr>
        <w:rPr>
          <w:sz w:val="20"/>
          <w:szCs w:val="20"/>
        </w:rPr>
      </w:pPr>
    </w:p>
    <w:p w14:paraId="72A1D0D7" w14:textId="77777777" w:rsidR="00D45CBE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>Vasudevan S, Keefer EW, Botterman BR, Cheng J. Long-gap nerve reconstruction using decellularized nerve grafts</w:t>
      </w:r>
    </w:p>
    <w:p w14:paraId="44D5AB9C" w14:textId="083C9981" w:rsidR="005E43D6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ab/>
        <w:t>for the treatment of peripheral nerve injuri</w:t>
      </w:r>
      <w:r w:rsidR="00964268">
        <w:rPr>
          <w:sz w:val="20"/>
          <w:szCs w:val="20"/>
        </w:rPr>
        <w:t>e</w:t>
      </w:r>
      <w:r>
        <w:rPr>
          <w:sz w:val="20"/>
          <w:szCs w:val="20"/>
        </w:rPr>
        <w:t>s. Society for Neuroscience, New Orleans, LA, 2012.</w:t>
      </w:r>
    </w:p>
    <w:p w14:paraId="542561E7" w14:textId="77777777" w:rsidR="005E43D6" w:rsidRDefault="005E43D6" w:rsidP="00185417">
      <w:pPr>
        <w:rPr>
          <w:sz w:val="20"/>
          <w:szCs w:val="20"/>
        </w:rPr>
      </w:pPr>
    </w:p>
    <w:p w14:paraId="3929B9C7" w14:textId="77777777" w:rsidR="005E43D6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>Anand S, Desai V, Kanneganti A, Vasudevan S, Cheng J, Keefer E, Romero-Ortega MI. Modality specific</w:t>
      </w:r>
    </w:p>
    <w:p w14:paraId="053269DF" w14:textId="2765986C" w:rsidR="00694303" w:rsidRDefault="005E43D6" w:rsidP="00185417">
      <w:pPr>
        <w:rPr>
          <w:sz w:val="20"/>
          <w:szCs w:val="20"/>
        </w:rPr>
      </w:pPr>
      <w:r>
        <w:rPr>
          <w:sz w:val="20"/>
          <w:szCs w:val="20"/>
        </w:rPr>
        <w:tab/>
        <w:t>interfacing with the peripheral nervous system. Biomedical Engineering Society, Atlanta, GA, 2012.</w:t>
      </w:r>
    </w:p>
    <w:p w14:paraId="4BAAFD8F" w14:textId="77777777" w:rsidR="00683CB3" w:rsidRDefault="00683CB3" w:rsidP="00185417">
      <w:pPr>
        <w:rPr>
          <w:sz w:val="20"/>
          <w:szCs w:val="20"/>
        </w:rPr>
      </w:pPr>
    </w:p>
    <w:p w14:paraId="7A1450F9" w14:textId="77777777" w:rsidR="002E6773" w:rsidRDefault="00694303" w:rsidP="00694303">
      <w:pPr>
        <w:rPr>
          <w:sz w:val="20"/>
          <w:szCs w:val="20"/>
        </w:rPr>
      </w:pPr>
      <w:r>
        <w:rPr>
          <w:sz w:val="20"/>
          <w:szCs w:val="20"/>
        </w:rPr>
        <w:t xml:space="preserve">Vasudevan S, </w:t>
      </w:r>
      <w:r w:rsidR="006E150C">
        <w:rPr>
          <w:sz w:val="20"/>
          <w:szCs w:val="20"/>
        </w:rPr>
        <w:t xml:space="preserve">Huang J, </w:t>
      </w:r>
      <w:r>
        <w:rPr>
          <w:sz w:val="20"/>
          <w:szCs w:val="20"/>
        </w:rPr>
        <w:t>Keefer EW, Botterman BR, Cheng J. Long-gap nerve reco</w:t>
      </w:r>
      <w:r w:rsidR="002E6773">
        <w:rPr>
          <w:sz w:val="20"/>
          <w:szCs w:val="20"/>
        </w:rPr>
        <w:t>nstruction using decellularized</w:t>
      </w:r>
    </w:p>
    <w:p w14:paraId="78734CCD" w14:textId="1F73F51F" w:rsidR="002E6773" w:rsidRDefault="00694303" w:rsidP="002E6773">
      <w:pPr>
        <w:ind w:firstLine="720"/>
        <w:rPr>
          <w:sz w:val="20"/>
          <w:szCs w:val="20"/>
        </w:rPr>
      </w:pPr>
      <w:r>
        <w:rPr>
          <w:sz w:val="20"/>
          <w:szCs w:val="20"/>
        </w:rPr>
        <w:t>nerve grafts</w:t>
      </w:r>
      <w:r w:rsidR="002E67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the treatment of peripheral nerve </w:t>
      </w:r>
      <w:r w:rsidR="00256C32">
        <w:rPr>
          <w:sz w:val="20"/>
          <w:szCs w:val="20"/>
        </w:rPr>
        <w:t>injuries</w:t>
      </w:r>
      <w:r>
        <w:rPr>
          <w:sz w:val="20"/>
          <w:szCs w:val="20"/>
        </w:rPr>
        <w:t xml:space="preserve">. IEEE (Dallas-EMBS) </w:t>
      </w:r>
      <w:r w:rsidR="002E6773">
        <w:rPr>
          <w:sz w:val="20"/>
          <w:szCs w:val="20"/>
        </w:rPr>
        <w:t>Texas Medical Device</w:t>
      </w:r>
    </w:p>
    <w:p w14:paraId="7A56477C" w14:textId="77777777" w:rsidR="00694303" w:rsidRDefault="00694303" w:rsidP="002E6773">
      <w:pPr>
        <w:ind w:firstLine="720"/>
        <w:rPr>
          <w:sz w:val="20"/>
          <w:szCs w:val="20"/>
        </w:rPr>
      </w:pPr>
      <w:r>
        <w:rPr>
          <w:sz w:val="20"/>
          <w:szCs w:val="20"/>
        </w:rPr>
        <w:t>Symposium,</w:t>
      </w:r>
      <w:r w:rsidR="002E6773">
        <w:rPr>
          <w:sz w:val="20"/>
          <w:szCs w:val="20"/>
        </w:rPr>
        <w:t xml:space="preserve"> </w:t>
      </w:r>
      <w:r>
        <w:rPr>
          <w:sz w:val="20"/>
          <w:szCs w:val="20"/>
        </w:rPr>
        <w:t>Dallas, TX, 2012.</w:t>
      </w:r>
    </w:p>
    <w:p w14:paraId="5B01595B" w14:textId="77777777" w:rsidR="005E43D6" w:rsidRDefault="005E43D6" w:rsidP="00185417">
      <w:pPr>
        <w:rPr>
          <w:sz w:val="20"/>
          <w:szCs w:val="20"/>
        </w:rPr>
      </w:pPr>
    </w:p>
    <w:p w14:paraId="5DCDD4E5" w14:textId="77777777" w:rsidR="005E43D6" w:rsidRDefault="00435062" w:rsidP="00185417">
      <w:pPr>
        <w:rPr>
          <w:sz w:val="20"/>
          <w:szCs w:val="20"/>
        </w:rPr>
      </w:pPr>
      <w:r>
        <w:rPr>
          <w:sz w:val="20"/>
          <w:szCs w:val="20"/>
        </w:rPr>
        <w:t>Cheng J, Vasudevan S, Keefer E</w:t>
      </w:r>
      <w:r w:rsidR="00AE3409">
        <w:rPr>
          <w:sz w:val="20"/>
          <w:szCs w:val="20"/>
        </w:rPr>
        <w:t>W</w:t>
      </w:r>
      <w:r>
        <w:rPr>
          <w:sz w:val="20"/>
          <w:szCs w:val="20"/>
        </w:rPr>
        <w:t>. Transcutaneous connector for long-term peripheral nerve recording in rats.</w:t>
      </w:r>
    </w:p>
    <w:p w14:paraId="3C6D310E" w14:textId="77777777" w:rsidR="00435062" w:rsidRDefault="00435062" w:rsidP="00185417">
      <w:pPr>
        <w:rPr>
          <w:sz w:val="20"/>
          <w:szCs w:val="20"/>
        </w:rPr>
      </w:pPr>
      <w:r>
        <w:rPr>
          <w:sz w:val="20"/>
          <w:szCs w:val="20"/>
        </w:rPr>
        <w:tab/>
        <w:t>DARPA RE</w:t>
      </w:r>
      <w:r w:rsidR="00AE3409">
        <w:rPr>
          <w:sz w:val="20"/>
          <w:szCs w:val="20"/>
        </w:rPr>
        <w:t>-</w:t>
      </w:r>
      <w:r>
        <w:rPr>
          <w:sz w:val="20"/>
          <w:szCs w:val="20"/>
        </w:rPr>
        <w:t>NET Investigators Meeting, New Orleans, LA, 2012.</w:t>
      </w:r>
    </w:p>
    <w:p w14:paraId="43FFB416" w14:textId="77777777" w:rsidR="00435062" w:rsidRDefault="00435062" w:rsidP="00185417">
      <w:pPr>
        <w:rPr>
          <w:sz w:val="20"/>
          <w:szCs w:val="20"/>
        </w:rPr>
      </w:pPr>
    </w:p>
    <w:p w14:paraId="43AC8D34" w14:textId="77777777" w:rsidR="00435062" w:rsidRDefault="00435062" w:rsidP="00185417">
      <w:pPr>
        <w:rPr>
          <w:sz w:val="20"/>
          <w:szCs w:val="20"/>
        </w:rPr>
      </w:pPr>
      <w:r>
        <w:rPr>
          <w:sz w:val="20"/>
          <w:szCs w:val="20"/>
        </w:rPr>
        <w:t>Cheng J, Botterman BR, Keefer E</w:t>
      </w:r>
      <w:r w:rsidR="00AE3409">
        <w:rPr>
          <w:sz w:val="20"/>
          <w:szCs w:val="20"/>
        </w:rPr>
        <w:t>W</w:t>
      </w:r>
      <w:r>
        <w:rPr>
          <w:sz w:val="20"/>
          <w:szCs w:val="20"/>
        </w:rPr>
        <w:t>. Targeted surgical placement of peripheral nerve interfaces. DARPA RE</w:t>
      </w:r>
      <w:r w:rsidR="00AE3409">
        <w:rPr>
          <w:sz w:val="20"/>
          <w:szCs w:val="20"/>
        </w:rPr>
        <w:t>-</w:t>
      </w:r>
      <w:r>
        <w:rPr>
          <w:sz w:val="20"/>
          <w:szCs w:val="20"/>
        </w:rPr>
        <w:t>NET</w:t>
      </w:r>
    </w:p>
    <w:p w14:paraId="4DB1DC3B" w14:textId="77777777" w:rsidR="00435062" w:rsidRDefault="00435062" w:rsidP="00185417">
      <w:pPr>
        <w:rPr>
          <w:sz w:val="20"/>
          <w:szCs w:val="20"/>
        </w:rPr>
      </w:pPr>
      <w:r>
        <w:rPr>
          <w:sz w:val="20"/>
          <w:szCs w:val="20"/>
        </w:rPr>
        <w:tab/>
        <w:t>Investigators Meeting, New Orleans, LA, 2012.</w:t>
      </w:r>
    </w:p>
    <w:p w14:paraId="3B5AA331" w14:textId="77777777" w:rsidR="00AE3409" w:rsidRDefault="00AE3409" w:rsidP="00185417">
      <w:pPr>
        <w:rPr>
          <w:sz w:val="20"/>
          <w:szCs w:val="20"/>
        </w:rPr>
      </w:pPr>
    </w:p>
    <w:p w14:paraId="1F336DE3" w14:textId="77777777" w:rsidR="00AE3409" w:rsidRDefault="00AE3409" w:rsidP="00185417">
      <w:pPr>
        <w:rPr>
          <w:sz w:val="20"/>
          <w:szCs w:val="20"/>
        </w:rPr>
      </w:pPr>
      <w:r>
        <w:rPr>
          <w:sz w:val="20"/>
          <w:szCs w:val="20"/>
        </w:rPr>
        <w:t>Vasudevan S, Keefer EW, Botterman BR, Cheng J. Detergent-free nerve decellularization for long-gap peripheral</w:t>
      </w:r>
    </w:p>
    <w:p w14:paraId="130B6433" w14:textId="77777777" w:rsidR="00AE3409" w:rsidRDefault="00AE3409" w:rsidP="00AE3409">
      <w:pPr>
        <w:ind w:firstLine="720"/>
        <w:rPr>
          <w:sz w:val="20"/>
          <w:szCs w:val="20"/>
        </w:rPr>
      </w:pPr>
      <w:r>
        <w:rPr>
          <w:sz w:val="20"/>
          <w:szCs w:val="20"/>
        </w:rPr>
        <w:t>nerve reconstruction. American Society for Peripheral Nerve, Naples, FL, 2013.</w:t>
      </w:r>
    </w:p>
    <w:p w14:paraId="370FBDFD" w14:textId="77777777" w:rsidR="005E43D6" w:rsidRDefault="005E43D6" w:rsidP="00185417">
      <w:pPr>
        <w:rPr>
          <w:sz w:val="20"/>
          <w:szCs w:val="20"/>
        </w:rPr>
      </w:pPr>
    </w:p>
    <w:p w14:paraId="71F854FF" w14:textId="77777777" w:rsidR="00D45CBE" w:rsidRDefault="00AE3409" w:rsidP="00185417">
      <w:pPr>
        <w:rPr>
          <w:sz w:val="20"/>
          <w:szCs w:val="20"/>
        </w:rPr>
      </w:pPr>
      <w:r>
        <w:rPr>
          <w:sz w:val="20"/>
          <w:szCs w:val="20"/>
        </w:rPr>
        <w:t>Cheng J, Botterman BR, Keefer E. Fascicle-specific placement of multichannel neural interfaces. DARPA RE-NET</w:t>
      </w:r>
    </w:p>
    <w:p w14:paraId="5EE19C6B" w14:textId="77777777" w:rsidR="00AE3409" w:rsidRDefault="00AE3409" w:rsidP="00185417">
      <w:pPr>
        <w:rPr>
          <w:sz w:val="20"/>
          <w:szCs w:val="20"/>
        </w:rPr>
      </w:pPr>
      <w:r>
        <w:rPr>
          <w:sz w:val="20"/>
          <w:szCs w:val="20"/>
        </w:rPr>
        <w:tab/>
        <w:t>Government Oversight Program Review, Washington, DC, 2013.</w:t>
      </w:r>
    </w:p>
    <w:p w14:paraId="103A905D" w14:textId="77777777" w:rsidR="00AB7D04" w:rsidRDefault="00AB7D04" w:rsidP="00185417">
      <w:pPr>
        <w:rPr>
          <w:sz w:val="20"/>
          <w:szCs w:val="20"/>
        </w:rPr>
      </w:pPr>
    </w:p>
    <w:p w14:paraId="31C0EAF2" w14:textId="77777777" w:rsidR="00AB7D04" w:rsidRDefault="00AB7D04" w:rsidP="00185417">
      <w:pPr>
        <w:rPr>
          <w:sz w:val="20"/>
          <w:szCs w:val="20"/>
        </w:rPr>
      </w:pPr>
      <w:r>
        <w:rPr>
          <w:sz w:val="20"/>
          <w:szCs w:val="20"/>
        </w:rPr>
        <w:t xml:space="preserve">Bailey SH, </w:t>
      </w:r>
      <w:proofErr w:type="spellStart"/>
      <w:r>
        <w:rPr>
          <w:sz w:val="20"/>
          <w:szCs w:val="20"/>
        </w:rPr>
        <w:t>Ramanadham</w:t>
      </w:r>
      <w:proofErr w:type="spellEnd"/>
      <w:r>
        <w:rPr>
          <w:sz w:val="20"/>
          <w:szCs w:val="20"/>
        </w:rPr>
        <w:t xml:space="preserve"> S, Wong C, </w:t>
      </w:r>
      <w:proofErr w:type="spellStart"/>
      <w:r>
        <w:rPr>
          <w:sz w:val="20"/>
          <w:szCs w:val="20"/>
        </w:rPr>
        <w:t>Mojallal</w:t>
      </w:r>
      <w:proofErr w:type="spellEnd"/>
      <w:r>
        <w:rPr>
          <w:sz w:val="20"/>
          <w:szCs w:val="20"/>
        </w:rPr>
        <w:t xml:space="preserve"> A, Saint-Cyr M, Cheng J. The medial gastrocnemius flap: Is it a</w:t>
      </w:r>
    </w:p>
    <w:p w14:paraId="5102115E" w14:textId="77777777" w:rsidR="00AB7D04" w:rsidRDefault="00AB7D04" w:rsidP="00185417">
      <w:pPr>
        <w:rPr>
          <w:sz w:val="20"/>
          <w:szCs w:val="20"/>
        </w:rPr>
      </w:pPr>
      <w:r>
        <w:rPr>
          <w:sz w:val="20"/>
          <w:szCs w:val="20"/>
        </w:rPr>
        <w:tab/>
        <w:t>viable option for free muscle transfer to restore elbow flexion? Plastic Surgery Research Council, Santa</w:t>
      </w:r>
    </w:p>
    <w:p w14:paraId="5761199D" w14:textId="77777777" w:rsidR="00AB7D04" w:rsidRDefault="00AB7D04" w:rsidP="00185417">
      <w:pPr>
        <w:rPr>
          <w:sz w:val="20"/>
          <w:szCs w:val="20"/>
        </w:rPr>
      </w:pPr>
      <w:r>
        <w:rPr>
          <w:sz w:val="20"/>
          <w:szCs w:val="20"/>
        </w:rPr>
        <w:tab/>
        <w:t>Monica, CA, 2013.</w:t>
      </w:r>
    </w:p>
    <w:p w14:paraId="43208D67" w14:textId="77777777" w:rsidR="00161995" w:rsidRDefault="00161995" w:rsidP="00185417">
      <w:pPr>
        <w:rPr>
          <w:sz w:val="20"/>
          <w:szCs w:val="20"/>
        </w:rPr>
      </w:pPr>
    </w:p>
    <w:p w14:paraId="52DD7B70" w14:textId="77777777" w:rsidR="00161995" w:rsidRDefault="00161995" w:rsidP="00185417">
      <w:pPr>
        <w:rPr>
          <w:sz w:val="20"/>
          <w:szCs w:val="20"/>
        </w:rPr>
      </w:pPr>
      <w:r>
        <w:rPr>
          <w:sz w:val="20"/>
          <w:szCs w:val="20"/>
        </w:rPr>
        <w:t>Vasudevan S, Botterman BR, Cheng J, Keefer EW. Fascicle-specific placement of MF-LIFE arrays for nerve-</w:t>
      </w:r>
    </w:p>
    <w:p w14:paraId="15D55B6C" w14:textId="77777777" w:rsidR="00161995" w:rsidRDefault="00AB7D04" w:rsidP="00185417">
      <w:pPr>
        <w:rPr>
          <w:sz w:val="20"/>
          <w:szCs w:val="20"/>
        </w:rPr>
      </w:pPr>
      <w:r>
        <w:rPr>
          <w:sz w:val="20"/>
          <w:szCs w:val="20"/>
        </w:rPr>
        <w:tab/>
        <w:t>m</w:t>
      </w:r>
      <w:r w:rsidR="00161995">
        <w:rPr>
          <w:sz w:val="20"/>
          <w:szCs w:val="20"/>
        </w:rPr>
        <w:t>achine interface. Society for Neuroscience, San Diego, CA, 2013.</w:t>
      </w:r>
    </w:p>
    <w:p w14:paraId="287F42C8" w14:textId="77777777" w:rsidR="001C605D" w:rsidRDefault="001C605D" w:rsidP="00185417">
      <w:pPr>
        <w:rPr>
          <w:sz w:val="20"/>
          <w:szCs w:val="20"/>
        </w:rPr>
      </w:pPr>
    </w:p>
    <w:p w14:paraId="3531B39F" w14:textId="68578BE3" w:rsidR="001C605D" w:rsidRDefault="001C605D" w:rsidP="00185417">
      <w:pPr>
        <w:rPr>
          <w:sz w:val="20"/>
          <w:szCs w:val="20"/>
        </w:rPr>
      </w:pPr>
      <w:r>
        <w:rPr>
          <w:sz w:val="20"/>
          <w:szCs w:val="20"/>
        </w:rPr>
        <w:t>Reddy G, Haddock NT, Amirlak B, Cheng J, Teotia SS. A simplified algorithm for unilateral breast reconstruction</w:t>
      </w:r>
    </w:p>
    <w:p w14:paraId="4EC4A0BF" w14:textId="1FE0D39E" w:rsidR="001C605D" w:rsidRDefault="001C605D" w:rsidP="00185417">
      <w:pPr>
        <w:rPr>
          <w:sz w:val="20"/>
          <w:szCs w:val="20"/>
        </w:rPr>
      </w:pPr>
      <w:r>
        <w:rPr>
          <w:sz w:val="20"/>
          <w:szCs w:val="20"/>
        </w:rPr>
        <w:tab/>
        <w:t>using double pedicled abdominal free flaps. American Society for Reconstructive Microsurgery, Kauai, HI,</w:t>
      </w:r>
    </w:p>
    <w:p w14:paraId="0B92F580" w14:textId="511C8994" w:rsidR="001C605D" w:rsidRDefault="001C605D" w:rsidP="00185417">
      <w:pPr>
        <w:rPr>
          <w:sz w:val="20"/>
          <w:szCs w:val="20"/>
        </w:rPr>
      </w:pPr>
      <w:r>
        <w:rPr>
          <w:sz w:val="20"/>
          <w:szCs w:val="20"/>
        </w:rPr>
        <w:tab/>
        <w:t>2014.</w:t>
      </w:r>
    </w:p>
    <w:p w14:paraId="560F2C20" w14:textId="77777777" w:rsidR="00A23F51" w:rsidRDefault="00A23F51" w:rsidP="00185417">
      <w:pPr>
        <w:rPr>
          <w:sz w:val="20"/>
          <w:szCs w:val="20"/>
        </w:rPr>
      </w:pPr>
    </w:p>
    <w:p w14:paraId="1F1CADFB" w14:textId="4F038774" w:rsidR="00A23F51" w:rsidRDefault="00A23F51" w:rsidP="00185417">
      <w:pPr>
        <w:rPr>
          <w:sz w:val="20"/>
          <w:szCs w:val="20"/>
        </w:rPr>
      </w:pPr>
      <w:r>
        <w:rPr>
          <w:sz w:val="20"/>
          <w:szCs w:val="20"/>
        </w:rPr>
        <w:t xml:space="preserve">Cheng J, Keefer EW. </w:t>
      </w:r>
      <w:r w:rsidR="002A7ED8">
        <w:rPr>
          <w:sz w:val="20"/>
          <w:szCs w:val="20"/>
        </w:rPr>
        <w:t>Molecular profile of peripheral nerve regeneration as a therapeutic discovery tool.</w:t>
      </w:r>
    </w:p>
    <w:p w14:paraId="6377AFBC" w14:textId="77777777" w:rsidR="00F6658F" w:rsidRDefault="002A7ED8" w:rsidP="00F6658F">
      <w:pPr>
        <w:rPr>
          <w:sz w:val="20"/>
          <w:szCs w:val="20"/>
        </w:rPr>
      </w:pPr>
      <w:r>
        <w:rPr>
          <w:sz w:val="20"/>
          <w:szCs w:val="20"/>
        </w:rPr>
        <w:tab/>
        <w:t>2</w:t>
      </w:r>
      <w:r w:rsidRPr="002A7ED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International Symposium on Peripheral Nerve Regeneration, Torino, ITA, 2014.</w:t>
      </w:r>
    </w:p>
    <w:p w14:paraId="15F1A66D" w14:textId="77777777" w:rsidR="00F6658F" w:rsidRDefault="00F6658F" w:rsidP="00F6658F">
      <w:pPr>
        <w:rPr>
          <w:sz w:val="20"/>
          <w:szCs w:val="20"/>
        </w:rPr>
      </w:pPr>
    </w:p>
    <w:p w14:paraId="10A2F61E" w14:textId="77777777" w:rsidR="000B077D" w:rsidRDefault="00F6658F" w:rsidP="000B077D">
      <w:pPr>
        <w:rPr>
          <w:sz w:val="20"/>
          <w:szCs w:val="20"/>
        </w:rPr>
      </w:pPr>
      <w:r>
        <w:rPr>
          <w:sz w:val="20"/>
          <w:szCs w:val="20"/>
        </w:rPr>
        <w:t>Desai VH, Anand S, Tran M, Kanneganti A, Vasudevan S, Seifert JL, Cheng J, Keefer EW, Romero-Ortega MI.</w:t>
      </w:r>
    </w:p>
    <w:p w14:paraId="029DD254" w14:textId="77777777" w:rsidR="000B077D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6658F">
        <w:rPr>
          <w:sz w:val="20"/>
          <w:szCs w:val="20"/>
        </w:rPr>
        <w:t>Chronic sensory-motor activity in behaving animals using regenerative multi-electrode interfaces.</w:t>
      </w:r>
    </w:p>
    <w:p w14:paraId="207EA6C4" w14:textId="725A9DE5" w:rsidR="00D01B75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6658F">
        <w:rPr>
          <w:sz w:val="20"/>
          <w:szCs w:val="20"/>
        </w:rPr>
        <w:t>Engineering in Medicine and Biology Society (EMBC), IEEE. Chicago, IL, 2014.</w:t>
      </w:r>
    </w:p>
    <w:p w14:paraId="3E7E552E" w14:textId="77777777" w:rsidR="00D01B75" w:rsidRPr="00085BD6" w:rsidRDefault="00D01B75" w:rsidP="00D01B75">
      <w:pPr>
        <w:ind w:firstLine="720"/>
        <w:rPr>
          <w:sz w:val="20"/>
          <w:szCs w:val="20"/>
        </w:rPr>
      </w:pPr>
    </w:p>
    <w:p w14:paraId="5B866CE7" w14:textId="77777777" w:rsidR="000B077D" w:rsidRDefault="00D01B75" w:rsidP="000B077D">
      <w:pPr>
        <w:rPr>
          <w:sz w:val="20"/>
          <w:szCs w:val="20"/>
        </w:rPr>
      </w:pPr>
      <w:r>
        <w:rPr>
          <w:sz w:val="20"/>
          <w:szCs w:val="20"/>
        </w:rPr>
        <w:t xml:space="preserve">Law HZ, </w:t>
      </w:r>
      <w:r w:rsidRPr="00D01B75">
        <w:rPr>
          <w:sz w:val="20"/>
          <w:szCs w:val="20"/>
        </w:rPr>
        <w:t>Amirlak</w:t>
      </w:r>
      <w:r>
        <w:rPr>
          <w:sz w:val="20"/>
          <w:szCs w:val="20"/>
        </w:rPr>
        <w:t xml:space="preserve"> B, </w:t>
      </w:r>
      <w:r w:rsidRPr="00D01B75">
        <w:rPr>
          <w:sz w:val="20"/>
          <w:szCs w:val="20"/>
        </w:rPr>
        <w:t>Cheng</w:t>
      </w:r>
      <w:r>
        <w:rPr>
          <w:sz w:val="20"/>
          <w:szCs w:val="20"/>
        </w:rPr>
        <w:t xml:space="preserve"> J, </w:t>
      </w:r>
      <w:r w:rsidRPr="00D01B75">
        <w:rPr>
          <w:sz w:val="20"/>
          <w:szCs w:val="20"/>
        </w:rPr>
        <w:t>Sammer</w:t>
      </w:r>
      <w:r>
        <w:rPr>
          <w:sz w:val="20"/>
          <w:szCs w:val="20"/>
        </w:rPr>
        <w:t xml:space="preserve"> D. Migraine headache as a n</w:t>
      </w:r>
      <w:r w:rsidRPr="00D01B75">
        <w:rPr>
          <w:sz w:val="20"/>
          <w:szCs w:val="20"/>
        </w:rPr>
        <w:t>ove</w:t>
      </w:r>
      <w:r>
        <w:rPr>
          <w:sz w:val="20"/>
          <w:szCs w:val="20"/>
        </w:rPr>
        <w:t>l risk factor for carpal tunnel</w:t>
      </w:r>
    </w:p>
    <w:p w14:paraId="513C934C" w14:textId="36A93C05" w:rsidR="00441223" w:rsidRPr="00D01B75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01B75">
        <w:rPr>
          <w:sz w:val="20"/>
          <w:szCs w:val="20"/>
        </w:rPr>
        <w:t>s</w:t>
      </w:r>
      <w:r w:rsidR="00D01B75" w:rsidRPr="00D01B75">
        <w:rPr>
          <w:sz w:val="20"/>
          <w:szCs w:val="20"/>
        </w:rPr>
        <w:t>yndrome. American Society for</w:t>
      </w:r>
      <w:r w:rsidR="00D01B75">
        <w:rPr>
          <w:sz w:val="20"/>
          <w:szCs w:val="20"/>
        </w:rPr>
        <w:t xml:space="preserve"> Peripheral Nerve,</w:t>
      </w:r>
      <w:r w:rsidR="00D01B75" w:rsidRPr="00D01B75">
        <w:rPr>
          <w:sz w:val="20"/>
          <w:szCs w:val="20"/>
        </w:rPr>
        <w:t xml:space="preserve"> Paradise Island, </w:t>
      </w:r>
      <w:r w:rsidR="00D01B75">
        <w:rPr>
          <w:sz w:val="20"/>
          <w:szCs w:val="20"/>
        </w:rPr>
        <w:t>Bahamas</w:t>
      </w:r>
      <w:r w:rsidR="00D01B75" w:rsidRPr="00D01B75">
        <w:rPr>
          <w:sz w:val="20"/>
          <w:szCs w:val="20"/>
        </w:rPr>
        <w:t>, 2015.</w:t>
      </w:r>
    </w:p>
    <w:p w14:paraId="174A772D" w14:textId="77777777" w:rsidR="00D01B75" w:rsidRDefault="00D01B75" w:rsidP="00CE44C0">
      <w:pPr>
        <w:rPr>
          <w:b/>
          <w:sz w:val="20"/>
          <w:szCs w:val="20"/>
        </w:rPr>
      </w:pPr>
    </w:p>
    <w:p w14:paraId="71CEBACB" w14:textId="7777F155" w:rsidR="00510355" w:rsidRDefault="00441223" w:rsidP="00CE44C0">
      <w:pPr>
        <w:rPr>
          <w:sz w:val="20"/>
          <w:szCs w:val="20"/>
        </w:rPr>
      </w:pPr>
      <w:r>
        <w:rPr>
          <w:sz w:val="20"/>
          <w:szCs w:val="20"/>
        </w:rPr>
        <w:t xml:space="preserve">Kargel J, Sammer DM, Cheng J. Treatment of acute </w:t>
      </w:r>
      <w:r w:rsidR="000B077D">
        <w:rPr>
          <w:sz w:val="20"/>
          <w:szCs w:val="20"/>
        </w:rPr>
        <w:t>osteomyelitis using oral antibiotics in the pediatric population.</w:t>
      </w:r>
    </w:p>
    <w:p w14:paraId="7FB90168" w14:textId="1CC83FD3" w:rsidR="000B077D" w:rsidRDefault="000B077D" w:rsidP="00CE44C0">
      <w:pPr>
        <w:rPr>
          <w:sz w:val="20"/>
          <w:szCs w:val="20"/>
        </w:rPr>
      </w:pPr>
      <w:r>
        <w:rPr>
          <w:sz w:val="20"/>
          <w:szCs w:val="20"/>
        </w:rPr>
        <w:tab/>
        <w:t>American Association for Hand Surgery, Scottsdale, AZ, 2016.</w:t>
      </w:r>
    </w:p>
    <w:p w14:paraId="6D602715" w14:textId="77777777" w:rsidR="000B077D" w:rsidRDefault="000B077D" w:rsidP="00CE44C0">
      <w:pPr>
        <w:rPr>
          <w:sz w:val="20"/>
          <w:szCs w:val="20"/>
        </w:rPr>
      </w:pPr>
    </w:p>
    <w:p w14:paraId="3E5B30D8" w14:textId="77777777" w:rsidR="000B077D" w:rsidRDefault="000B077D" w:rsidP="00CE44C0">
      <w:pPr>
        <w:rPr>
          <w:sz w:val="20"/>
          <w:szCs w:val="20"/>
        </w:rPr>
      </w:pPr>
      <w:r>
        <w:rPr>
          <w:sz w:val="20"/>
          <w:szCs w:val="20"/>
        </w:rPr>
        <w:t>Pezeshk R, Ben-Amotz O, Sammer DM, Cheng J. Outcomes of arthroscopic ganglionectomy in a pediatric</w:t>
      </w:r>
    </w:p>
    <w:p w14:paraId="49454A68" w14:textId="534F6737" w:rsidR="000B077D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  <w:t>population. American Association for Hand Surgery, Scottsdale, AZ, 2016.</w:t>
      </w:r>
    </w:p>
    <w:p w14:paraId="196859F2" w14:textId="77777777" w:rsidR="000B077D" w:rsidRDefault="000B077D" w:rsidP="000B077D">
      <w:pPr>
        <w:rPr>
          <w:sz w:val="20"/>
          <w:szCs w:val="20"/>
        </w:rPr>
      </w:pPr>
    </w:p>
    <w:p w14:paraId="40DC9B25" w14:textId="77777777" w:rsidR="000B077D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>Mailey BA, Ignatiuk A, Kargel J, Kao D, Sammer D, Cheng J. The reduction maneuver is more accurate than the</w:t>
      </w:r>
    </w:p>
    <w:p w14:paraId="34805392" w14:textId="77777777" w:rsidR="000B077D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  <w:t>grind or shift tests for diagnosing thumb basal joint arthritis. American Association for Hand Surgery,</w:t>
      </w:r>
    </w:p>
    <w:p w14:paraId="28377BB4" w14:textId="01846582" w:rsidR="000B077D" w:rsidRDefault="000B077D" w:rsidP="000B077D">
      <w:pPr>
        <w:rPr>
          <w:sz w:val="20"/>
          <w:szCs w:val="20"/>
        </w:rPr>
      </w:pPr>
      <w:r>
        <w:rPr>
          <w:sz w:val="20"/>
          <w:szCs w:val="20"/>
        </w:rPr>
        <w:tab/>
        <w:t>Scottsdale, AZ, 2016.</w:t>
      </w:r>
    </w:p>
    <w:p w14:paraId="0CB06A02" w14:textId="77777777" w:rsidR="00E10622" w:rsidRDefault="00E10622" w:rsidP="000B077D">
      <w:pPr>
        <w:rPr>
          <w:sz w:val="20"/>
          <w:szCs w:val="20"/>
        </w:rPr>
      </w:pPr>
    </w:p>
    <w:p w14:paraId="66DF990E" w14:textId="250AF476" w:rsidR="00E10622" w:rsidRDefault="00E10622" w:rsidP="000B077D">
      <w:pPr>
        <w:rPr>
          <w:sz w:val="20"/>
          <w:szCs w:val="20"/>
        </w:rPr>
      </w:pPr>
      <w:r>
        <w:rPr>
          <w:sz w:val="20"/>
          <w:szCs w:val="20"/>
        </w:rPr>
        <w:t>Burns J, Grainger J, Lachapelle J, Keefer E, Cheng J. Chronic high density longitudinal intrafascicular electrode</w:t>
      </w:r>
    </w:p>
    <w:p w14:paraId="03BEC2D1" w14:textId="77777777" w:rsidR="00E10622" w:rsidRDefault="00E10622" w:rsidP="000B077D">
      <w:pPr>
        <w:rPr>
          <w:sz w:val="20"/>
          <w:szCs w:val="20"/>
        </w:rPr>
      </w:pPr>
      <w:r>
        <w:rPr>
          <w:sz w:val="20"/>
          <w:szCs w:val="20"/>
        </w:rPr>
        <w:tab/>
        <w:t>arrays for peripheral nerves.  North American Neuromodulation Society / Neural Interfaces Conference</w:t>
      </w:r>
    </w:p>
    <w:p w14:paraId="01E735B4" w14:textId="56FFD747" w:rsidR="00E10622" w:rsidRDefault="00E10622" w:rsidP="000B077D">
      <w:pPr>
        <w:rPr>
          <w:sz w:val="20"/>
          <w:szCs w:val="20"/>
        </w:rPr>
      </w:pPr>
      <w:r>
        <w:rPr>
          <w:sz w:val="20"/>
          <w:szCs w:val="20"/>
        </w:rPr>
        <w:tab/>
        <w:t>combined meeting, Baltimore, MD, 2016.</w:t>
      </w:r>
    </w:p>
    <w:p w14:paraId="18B8DC61" w14:textId="77777777" w:rsidR="00E10622" w:rsidRDefault="00E10622" w:rsidP="000B077D">
      <w:pPr>
        <w:rPr>
          <w:sz w:val="20"/>
          <w:szCs w:val="20"/>
        </w:rPr>
      </w:pPr>
    </w:p>
    <w:p w14:paraId="05AE2FDB" w14:textId="64637070" w:rsidR="00E10622" w:rsidRDefault="00E10622" w:rsidP="000B077D">
      <w:pPr>
        <w:rPr>
          <w:sz w:val="20"/>
          <w:szCs w:val="20"/>
        </w:rPr>
      </w:pPr>
      <w:r>
        <w:rPr>
          <w:sz w:val="20"/>
          <w:szCs w:val="20"/>
        </w:rPr>
        <w:t>Hearn T, Tanner J, Keefer E, Cheng J, Lachapelle J, Tillery SH. Viability of a novel microelectrocorticography</w:t>
      </w:r>
    </w:p>
    <w:p w14:paraId="4A339248" w14:textId="3BD57F8E" w:rsidR="00E10622" w:rsidRDefault="00E10622" w:rsidP="00E10622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E4704">
        <w:rPr>
          <w:sz w:val="20"/>
          <w:szCs w:val="20"/>
        </w:rPr>
        <w:t>d</w:t>
      </w:r>
      <w:r>
        <w:rPr>
          <w:sz w:val="20"/>
          <w:szCs w:val="20"/>
        </w:rPr>
        <w:t xml:space="preserve">esign for </w:t>
      </w:r>
      <w:proofErr w:type="spellStart"/>
      <w:r>
        <w:rPr>
          <w:sz w:val="20"/>
          <w:szCs w:val="20"/>
        </w:rPr>
        <w:t>intr</w:t>
      </w:r>
      <w:r w:rsidR="00BE4704">
        <w:rPr>
          <w:sz w:val="20"/>
          <w:szCs w:val="20"/>
        </w:rPr>
        <w:t>asulcal</w:t>
      </w:r>
      <w:proofErr w:type="spellEnd"/>
      <w:r w:rsidR="00BE4704">
        <w:rPr>
          <w:sz w:val="20"/>
          <w:szCs w:val="20"/>
        </w:rPr>
        <w:t xml:space="preserve"> implantation in Macaca M</w:t>
      </w:r>
      <w:r>
        <w:rPr>
          <w:sz w:val="20"/>
          <w:szCs w:val="20"/>
        </w:rPr>
        <w:t>ulat</w:t>
      </w:r>
      <w:r w:rsidR="00BE4704">
        <w:rPr>
          <w:sz w:val="20"/>
          <w:szCs w:val="20"/>
        </w:rPr>
        <w:t>t</w:t>
      </w:r>
      <w:r>
        <w:rPr>
          <w:sz w:val="20"/>
          <w:szCs w:val="20"/>
        </w:rPr>
        <w:t>a primary somatosensory cortex.  North American</w:t>
      </w:r>
    </w:p>
    <w:p w14:paraId="1416F538" w14:textId="2FF298EF" w:rsidR="00E10622" w:rsidRDefault="00E10622" w:rsidP="00E10622">
      <w:pPr>
        <w:rPr>
          <w:sz w:val="20"/>
          <w:szCs w:val="20"/>
        </w:rPr>
      </w:pPr>
      <w:r>
        <w:rPr>
          <w:sz w:val="20"/>
          <w:szCs w:val="20"/>
        </w:rPr>
        <w:tab/>
        <w:t>Neuromodulation Society / Neural Interfaces Conference combined meeting, Baltimore, MD, 2016.</w:t>
      </w:r>
    </w:p>
    <w:p w14:paraId="152F6464" w14:textId="77777777" w:rsidR="00BE4704" w:rsidRDefault="00BE4704" w:rsidP="00E10622">
      <w:pPr>
        <w:rPr>
          <w:sz w:val="20"/>
          <w:szCs w:val="20"/>
        </w:rPr>
      </w:pPr>
    </w:p>
    <w:p w14:paraId="5ED03869" w14:textId="77777777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>Hearn T, Tanner J, Lachapelle J, Burns J, Grainger J, Cheng J, Keefer E, Tillery SH. Viability of a novel</w:t>
      </w:r>
    </w:p>
    <w:p w14:paraId="63E24FA2" w14:textId="088B452E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microelectrocorticography</w:t>
      </w:r>
      <w:proofErr w:type="spellEnd"/>
      <w:r>
        <w:rPr>
          <w:sz w:val="20"/>
          <w:szCs w:val="20"/>
        </w:rPr>
        <w:t xml:space="preserve"> design for </w:t>
      </w:r>
      <w:proofErr w:type="spellStart"/>
      <w:r>
        <w:rPr>
          <w:sz w:val="20"/>
          <w:szCs w:val="20"/>
        </w:rPr>
        <w:t>intrasulcal</w:t>
      </w:r>
      <w:proofErr w:type="spellEnd"/>
      <w:r>
        <w:rPr>
          <w:sz w:val="20"/>
          <w:szCs w:val="20"/>
        </w:rPr>
        <w:t xml:space="preserve"> implantation in Macaca Mulatta primary somatosensory</w:t>
      </w:r>
    </w:p>
    <w:p w14:paraId="6BD58F82" w14:textId="25E970D8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ab/>
        <w:t>cortex.  Biomedical Engineering Society, Minneapolis, MN, 2016.</w:t>
      </w:r>
    </w:p>
    <w:p w14:paraId="4E112D3A" w14:textId="77777777" w:rsidR="000A602F" w:rsidRDefault="000A602F" w:rsidP="00BE4704">
      <w:pPr>
        <w:rPr>
          <w:sz w:val="20"/>
          <w:szCs w:val="20"/>
        </w:rPr>
      </w:pPr>
    </w:p>
    <w:p w14:paraId="51DD4516" w14:textId="74C1E8E9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>Lachapelle J, Bjune C, Kindle A, Czarnecki A, Segura CA, Nugent B, Sriram T, Parks P, Keefer E, Cheng J. An</w:t>
      </w:r>
    </w:p>
    <w:p w14:paraId="7AC047E9" w14:textId="1E31EE5D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ab/>
        <w:t>implantable, designed-for-human-use peripheral nerve stimulation and recording system for advanced</w:t>
      </w:r>
    </w:p>
    <w:p w14:paraId="7AEF6B6E" w14:textId="2AC29A76" w:rsidR="00BE4704" w:rsidRDefault="00BE4704" w:rsidP="00BE4704">
      <w:pPr>
        <w:rPr>
          <w:sz w:val="20"/>
          <w:szCs w:val="20"/>
        </w:rPr>
      </w:pPr>
      <w:r>
        <w:rPr>
          <w:sz w:val="20"/>
          <w:szCs w:val="20"/>
        </w:rPr>
        <w:tab/>
        <w:t>prosthetics. IEEE-EMBS, Orlando, FL, 2016.</w:t>
      </w:r>
    </w:p>
    <w:p w14:paraId="237FA361" w14:textId="77777777" w:rsidR="007D1F1F" w:rsidRDefault="007D1F1F" w:rsidP="00BE4704">
      <w:pPr>
        <w:rPr>
          <w:sz w:val="20"/>
          <w:szCs w:val="20"/>
        </w:rPr>
      </w:pPr>
    </w:p>
    <w:p w14:paraId="10D444E5" w14:textId="34622475" w:rsidR="00BB7C59" w:rsidRDefault="00BB7C59" w:rsidP="00BE4704">
      <w:pPr>
        <w:rPr>
          <w:sz w:val="20"/>
          <w:szCs w:val="20"/>
        </w:rPr>
      </w:pPr>
      <w:r>
        <w:rPr>
          <w:sz w:val="20"/>
          <w:szCs w:val="20"/>
        </w:rPr>
        <w:t>Hearn TN, Tanner JC, Lachapelle J, Burns J, Grainger J, Keefer E, Cheng J, Tillery SH. Viability of a novel micro-</w:t>
      </w:r>
    </w:p>
    <w:p w14:paraId="684C01FD" w14:textId="77777777" w:rsidR="00BB7C59" w:rsidRDefault="00BB7C59" w:rsidP="00BE470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electrocorticography electrode array design for </w:t>
      </w:r>
      <w:proofErr w:type="spellStart"/>
      <w:r>
        <w:rPr>
          <w:sz w:val="20"/>
          <w:szCs w:val="20"/>
        </w:rPr>
        <w:t>intrasulcal</w:t>
      </w:r>
      <w:proofErr w:type="spellEnd"/>
      <w:r>
        <w:rPr>
          <w:sz w:val="20"/>
          <w:szCs w:val="20"/>
        </w:rPr>
        <w:t xml:space="preserve"> implantation in </w:t>
      </w:r>
      <w:proofErr w:type="spellStart"/>
      <w:r>
        <w:rPr>
          <w:sz w:val="20"/>
          <w:szCs w:val="20"/>
        </w:rPr>
        <w:t>macaca</w:t>
      </w:r>
      <w:proofErr w:type="spellEnd"/>
      <w:r>
        <w:rPr>
          <w:sz w:val="20"/>
          <w:szCs w:val="20"/>
        </w:rPr>
        <w:t xml:space="preserve"> mulatta primary</w:t>
      </w:r>
    </w:p>
    <w:p w14:paraId="78216665" w14:textId="3D79608A" w:rsidR="00BB7C59" w:rsidRDefault="00BB7C59" w:rsidP="00BE470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somatosensory cortex. </w:t>
      </w:r>
      <w:r w:rsidR="00BB18F6">
        <w:rPr>
          <w:sz w:val="20"/>
          <w:szCs w:val="20"/>
        </w:rPr>
        <w:t xml:space="preserve">Society for </w:t>
      </w:r>
      <w:r>
        <w:rPr>
          <w:sz w:val="20"/>
          <w:szCs w:val="20"/>
        </w:rPr>
        <w:t>Neuroscience, San Diego, CA, 2016.</w:t>
      </w:r>
    </w:p>
    <w:p w14:paraId="747963FF" w14:textId="6FFE33FB" w:rsidR="00F63FA4" w:rsidRDefault="00F63FA4" w:rsidP="00BE4704">
      <w:pPr>
        <w:rPr>
          <w:sz w:val="20"/>
          <w:szCs w:val="20"/>
        </w:rPr>
      </w:pPr>
    </w:p>
    <w:p w14:paraId="2E435435" w14:textId="77777777" w:rsidR="006F6026" w:rsidRDefault="006F6026" w:rsidP="00BE470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1D1840" w14:textId="30F125C9" w:rsidR="00F63FA4" w:rsidRDefault="00A5755B" w:rsidP="00BE4704">
      <w:pPr>
        <w:rPr>
          <w:sz w:val="20"/>
          <w:szCs w:val="20"/>
        </w:rPr>
      </w:pPr>
      <w:r>
        <w:rPr>
          <w:sz w:val="20"/>
          <w:szCs w:val="20"/>
        </w:rPr>
        <w:lastRenderedPageBreak/>
        <w:t>Tanner J, Hearn T, Helms Tillery S, Keefer E, Cheng J. Median nerve stimulation via a FAST-LIFE array elicits a</w:t>
      </w:r>
    </w:p>
    <w:p w14:paraId="62DE5ED8" w14:textId="05C44D1A" w:rsidR="00A5755B" w:rsidRDefault="00A5755B" w:rsidP="00BE4704">
      <w:pPr>
        <w:rPr>
          <w:sz w:val="20"/>
          <w:szCs w:val="20"/>
        </w:rPr>
      </w:pPr>
      <w:r>
        <w:rPr>
          <w:sz w:val="20"/>
          <w:szCs w:val="20"/>
        </w:rPr>
        <w:tab/>
        <w:t>graded response in primary</w:t>
      </w:r>
      <w:r w:rsidR="007E165E">
        <w:rPr>
          <w:sz w:val="20"/>
          <w:szCs w:val="20"/>
        </w:rPr>
        <w:t xml:space="preserve"> somatosensory cortex area 3b. </w:t>
      </w:r>
      <w:r>
        <w:rPr>
          <w:sz w:val="20"/>
          <w:szCs w:val="20"/>
        </w:rPr>
        <w:t>Biomedical Engineering Society, Phoenix, AZ,</w:t>
      </w:r>
    </w:p>
    <w:p w14:paraId="4F9BFAC9" w14:textId="0C7A03EE" w:rsidR="00A5755B" w:rsidRDefault="00A5755B" w:rsidP="00BE4704">
      <w:pPr>
        <w:rPr>
          <w:sz w:val="20"/>
          <w:szCs w:val="20"/>
        </w:rPr>
      </w:pPr>
      <w:r>
        <w:rPr>
          <w:sz w:val="20"/>
          <w:szCs w:val="20"/>
        </w:rPr>
        <w:tab/>
        <w:t>2017.</w:t>
      </w:r>
    </w:p>
    <w:p w14:paraId="08F98F4D" w14:textId="77777777" w:rsidR="007D4465" w:rsidRDefault="007D4465" w:rsidP="00BE4704">
      <w:pPr>
        <w:rPr>
          <w:sz w:val="20"/>
          <w:szCs w:val="20"/>
        </w:rPr>
      </w:pPr>
    </w:p>
    <w:p w14:paraId="09D5795F" w14:textId="4F8707F9" w:rsidR="00A5755B" w:rsidRDefault="00D15DFF" w:rsidP="00BE4704">
      <w:pPr>
        <w:rPr>
          <w:sz w:val="20"/>
          <w:szCs w:val="20"/>
        </w:rPr>
      </w:pPr>
      <w:r>
        <w:rPr>
          <w:sz w:val="20"/>
          <w:szCs w:val="20"/>
        </w:rPr>
        <w:t>Overstreet C, Cheng J, Keefer E. Dexterous hand control throu</w:t>
      </w:r>
      <w:r w:rsidR="007E165E">
        <w:rPr>
          <w:sz w:val="20"/>
          <w:szCs w:val="20"/>
        </w:rPr>
        <w:t>gh fascicular targeting (DEFT).</w:t>
      </w:r>
      <w:r>
        <w:rPr>
          <w:sz w:val="20"/>
          <w:szCs w:val="20"/>
        </w:rPr>
        <w:t xml:space="preserve"> Biomedical</w:t>
      </w:r>
    </w:p>
    <w:p w14:paraId="7284285C" w14:textId="3C7518B7" w:rsidR="00D7762B" w:rsidRDefault="00D15DFF" w:rsidP="00BE4704">
      <w:pPr>
        <w:rPr>
          <w:sz w:val="20"/>
          <w:szCs w:val="20"/>
        </w:rPr>
      </w:pPr>
      <w:r>
        <w:rPr>
          <w:sz w:val="20"/>
          <w:szCs w:val="20"/>
        </w:rPr>
        <w:tab/>
        <w:t>Engineering Society, Phoenix, AZ, 2017.</w:t>
      </w:r>
    </w:p>
    <w:p w14:paraId="2A31A665" w14:textId="4DC93703" w:rsidR="00D15DFF" w:rsidRDefault="00D15DFF" w:rsidP="00BE4704">
      <w:pPr>
        <w:rPr>
          <w:sz w:val="20"/>
          <w:szCs w:val="20"/>
        </w:rPr>
      </w:pPr>
    </w:p>
    <w:p w14:paraId="3B5046C5" w14:textId="31A5EFB4" w:rsidR="00D15DFF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>Keefer E, Overstreet C, Cheng J. Dexterous finger control and sensory restoration in partial hand amputees. Society</w:t>
      </w:r>
    </w:p>
    <w:p w14:paraId="45E9A76E" w14:textId="48C58452" w:rsidR="007E165E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ab/>
        <w:t>for Neuroscience, Washington, DC, 2017.</w:t>
      </w:r>
    </w:p>
    <w:p w14:paraId="33C50BF4" w14:textId="77777777" w:rsidR="00D15B76" w:rsidRDefault="00D15B76" w:rsidP="00BE4704">
      <w:pPr>
        <w:rPr>
          <w:sz w:val="20"/>
          <w:szCs w:val="20"/>
        </w:rPr>
      </w:pPr>
    </w:p>
    <w:p w14:paraId="376FDDA3" w14:textId="12179800" w:rsidR="007E165E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>Hearn T, Tanner J, Overstreet C, Cheng J, Keefer E, Helms Tillery S. Probing proprioceptive map modifications by</w:t>
      </w:r>
    </w:p>
    <w:p w14:paraId="2E2F0301" w14:textId="77387E5E" w:rsidR="007E165E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ab/>
        <w:t>peripheral nerve stimulation. Society for Neuroscience, Washington, DC, 2017.</w:t>
      </w:r>
    </w:p>
    <w:p w14:paraId="4D54E1AC" w14:textId="4C625156" w:rsidR="007E165E" w:rsidRDefault="007E165E" w:rsidP="00BE4704">
      <w:pPr>
        <w:rPr>
          <w:sz w:val="20"/>
          <w:szCs w:val="20"/>
        </w:rPr>
      </w:pPr>
    </w:p>
    <w:p w14:paraId="72D71F83" w14:textId="50316012" w:rsidR="007E165E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>Tanner J, Hearn T, Helms Tillery S, Keefer E, Cheng J. Median nerve stimulation via a FAST-LIFE array elicits a</w:t>
      </w:r>
    </w:p>
    <w:p w14:paraId="113F663D" w14:textId="5D76B6D5" w:rsidR="007E165E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ab/>
        <w:t>timing dependent graded response in primary somatosensory cortex area 3b. Society for Neuroscience,</w:t>
      </w:r>
    </w:p>
    <w:p w14:paraId="6A027662" w14:textId="25E34444" w:rsidR="005E0837" w:rsidRDefault="007E165E" w:rsidP="00BE4704">
      <w:pPr>
        <w:rPr>
          <w:sz w:val="20"/>
          <w:szCs w:val="20"/>
        </w:rPr>
      </w:pPr>
      <w:r>
        <w:rPr>
          <w:sz w:val="20"/>
          <w:szCs w:val="20"/>
        </w:rPr>
        <w:tab/>
        <w:t>Washington, DC, 2017.</w:t>
      </w:r>
    </w:p>
    <w:p w14:paraId="1ABE9CE7" w14:textId="1D96063D" w:rsidR="005E0837" w:rsidRDefault="005E0837" w:rsidP="00BE4704">
      <w:pPr>
        <w:rPr>
          <w:sz w:val="20"/>
          <w:szCs w:val="20"/>
        </w:rPr>
      </w:pPr>
    </w:p>
    <w:p w14:paraId="09A75846" w14:textId="4971ACD9" w:rsidR="005E0837" w:rsidRDefault="005E0837" w:rsidP="00BE4704">
      <w:pPr>
        <w:rPr>
          <w:sz w:val="20"/>
          <w:szCs w:val="20"/>
        </w:rPr>
      </w:pPr>
      <w:r>
        <w:rPr>
          <w:sz w:val="20"/>
          <w:szCs w:val="20"/>
        </w:rPr>
        <w:t>Cheng J, Tillery SH, Miguelez J, Lachapelle J, Keefer EW. Dexterous hand control through fascicular targeting</w:t>
      </w:r>
    </w:p>
    <w:p w14:paraId="1F7A0E1B" w14:textId="31069405" w:rsidR="005E0837" w:rsidRDefault="005E0837" w:rsidP="005E0837">
      <w:pPr>
        <w:ind w:firstLine="720"/>
        <w:rPr>
          <w:sz w:val="20"/>
          <w:szCs w:val="20"/>
        </w:rPr>
      </w:pPr>
      <w:r>
        <w:rPr>
          <w:sz w:val="20"/>
          <w:szCs w:val="20"/>
        </w:rPr>
        <w:t>(HAPTIX-DEFT). American Society for Surgery of the Hand, San Francisco, CA, 2017.</w:t>
      </w:r>
    </w:p>
    <w:p w14:paraId="5B0A229E" w14:textId="2EDEE53F" w:rsidR="005E0837" w:rsidRDefault="005E0837" w:rsidP="005E0837">
      <w:pPr>
        <w:ind w:firstLine="720"/>
        <w:rPr>
          <w:sz w:val="20"/>
          <w:szCs w:val="20"/>
        </w:rPr>
      </w:pPr>
    </w:p>
    <w:p w14:paraId="380D7BF4" w14:textId="4B636E86" w:rsidR="005E0837" w:rsidRDefault="005E0837" w:rsidP="005E0837">
      <w:pPr>
        <w:rPr>
          <w:sz w:val="20"/>
          <w:szCs w:val="20"/>
        </w:rPr>
      </w:pPr>
      <w:r>
        <w:rPr>
          <w:sz w:val="20"/>
          <w:szCs w:val="20"/>
        </w:rPr>
        <w:t>Cheng J, Keefer EW. Closed-loop control of robotic hand prosthetics in partial hand amputees. American Society</w:t>
      </w:r>
    </w:p>
    <w:p w14:paraId="4093E6EB" w14:textId="046FD38A" w:rsidR="005E0837" w:rsidRDefault="005E0837" w:rsidP="005E0837">
      <w:pPr>
        <w:rPr>
          <w:sz w:val="20"/>
          <w:szCs w:val="20"/>
        </w:rPr>
      </w:pPr>
      <w:r>
        <w:rPr>
          <w:sz w:val="20"/>
          <w:szCs w:val="20"/>
        </w:rPr>
        <w:tab/>
        <w:t>for Reconstructive Microsurgery, Phoenix, AZ, 2018.</w:t>
      </w:r>
    </w:p>
    <w:p w14:paraId="5113199E" w14:textId="64CA9CFC" w:rsidR="005E0837" w:rsidRDefault="005E0837" w:rsidP="005E0837">
      <w:pPr>
        <w:rPr>
          <w:sz w:val="20"/>
          <w:szCs w:val="20"/>
        </w:rPr>
      </w:pPr>
    </w:p>
    <w:p w14:paraId="4BF5608A" w14:textId="2BCAF401" w:rsidR="005E0837" w:rsidRDefault="005E0837" w:rsidP="005E0837">
      <w:pPr>
        <w:rPr>
          <w:sz w:val="20"/>
          <w:szCs w:val="20"/>
        </w:rPr>
      </w:pPr>
      <w:r>
        <w:rPr>
          <w:sz w:val="20"/>
          <w:szCs w:val="20"/>
        </w:rPr>
        <w:t>Cheng J, Keefer EW. Chronic peripheral nerve interfacing for closed-loop sensorimotor control of robotic hands.</w:t>
      </w:r>
    </w:p>
    <w:p w14:paraId="23FF9FEF" w14:textId="7AA292ED" w:rsidR="005E0837" w:rsidRDefault="005E0837" w:rsidP="005E0837">
      <w:pPr>
        <w:rPr>
          <w:sz w:val="20"/>
          <w:szCs w:val="20"/>
        </w:rPr>
      </w:pPr>
      <w:r>
        <w:rPr>
          <w:sz w:val="20"/>
          <w:szCs w:val="20"/>
        </w:rPr>
        <w:tab/>
        <w:t>American Association of Plastic Surgeons, Seattle, WA, 2018.</w:t>
      </w:r>
    </w:p>
    <w:p w14:paraId="49EB93C5" w14:textId="6D90C834" w:rsidR="005E0837" w:rsidRDefault="005E0837" w:rsidP="005E0837">
      <w:pPr>
        <w:rPr>
          <w:sz w:val="20"/>
          <w:szCs w:val="20"/>
        </w:rPr>
      </w:pPr>
    </w:p>
    <w:p w14:paraId="665D5259" w14:textId="327F37FA" w:rsidR="005E0837" w:rsidRDefault="005E0837" w:rsidP="005E0837">
      <w:pPr>
        <w:rPr>
          <w:sz w:val="20"/>
          <w:szCs w:val="20"/>
        </w:rPr>
      </w:pPr>
      <w:r>
        <w:rPr>
          <w:sz w:val="20"/>
          <w:szCs w:val="20"/>
        </w:rPr>
        <w:t xml:space="preserve">Cheng J. </w:t>
      </w:r>
      <w:r w:rsidR="009E3892">
        <w:rPr>
          <w:sz w:val="20"/>
          <w:szCs w:val="20"/>
        </w:rPr>
        <w:t>Dexterous hand control through fascicular targeting (DEFT) – surgeon’s perspective. DARPA HAPTIX</w:t>
      </w:r>
    </w:p>
    <w:p w14:paraId="55934A62" w14:textId="6726F323" w:rsidR="009E3892" w:rsidRDefault="009E3892" w:rsidP="005E0837">
      <w:pPr>
        <w:rPr>
          <w:sz w:val="20"/>
          <w:szCs w:val="20"/>
        </w:rPr>
      </w:pPr>
      <w:r>
        <w:rPr>
          <w:sz w:val="20"/>
          <w:szCs w:val="20"/>
        </w:rPr>
        <w:tab/>
        <w:t>Investigators Meeting, Charleston, SC, 2018.</w:t>
      </w:r>
    </w:p>
    <w:p w14:paraId="5C4A7967" w14:textId="30204FA4" w:rsidR="009E3892" w:rsidRDefault="009E3892" w:rsidP="005E0837">
      <w:pPr>
        <w:rPr>
          <w:sz w:val="20"/>
          <w:szCs w:val="20"/>
        </w:rPr>
      </w:pPr>
    </w:p>
    <w:p w14:paraId="629C1DA5" w14:textId="097E2183" w:rsidR="009E3892" w:rsidRDefault="009E3892" w:rsidP="005E0837">
      <w:pPr>
        <w:rPr>
          <w:sz w:val="20"/>
          <w:szCs w:val="20"/>
        </w:rPr>
      </w:pPr>
      <w:r>
        <w:rPr>
          <w:sz w:val="20"/>
          <w:szCs w:val="20"/>
        </w:rPr>
        <w:t>Cheng J, Keefer EW. Fascicular targeting – surgical considerations for robust, modality-specific interfacing of the</w:t>
      </w:r>
    </w:p>
    <w:p w14:paraId="12758696" w14:textId="4851C444" w:rsidR="009E3892" w:rsidRDefault="009E3892" w:rsidP="005E083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peripheral nerve. </w:t>
      </w:r>
      <w:bookmarkStart w:id="1" w:name="_Hlk519495009"/>
      <w:r>
        <w:rPr>
          <w:sz w:val="20"/>
          <w:szCs w:val="20"/>
        </w:rPr>
        <w:t>2</w:t>
      </w:r>
      <w:r w:rsidRPr="009E3892">
        <w:rPr>
          <w:sz w:val="20"/>
          <w:szCs w:val="20"/>
          <w:vertAlign w:val="superscript"/>
        </w:rPr>
        <w:t>nd</w:t>
      </w:r>
      <w:r w:rsidR="00024995">
        <w:rPr>
          <w:sz w:val="20"/>
          <w:szCs w:val="20"/>
        </w:rPr>
        <w:t xml:space="preserve"> International Symposium on</w:t>
      </w:r>
      <w:r>
        <w:rPr>
          <w:sz w:val="20"/>
          <w:szCs w:val="20"/>
        </w:rPr>
        <w:t xml:space="preserve"> Innovations in Amputation Surgery and Prosthetic</w:t>
      </w:r>
    </w:p>
    <w:p w14:paraId="46D863AC" w14:textId="37FB94B7" w:rsidR="009E3892" w:rsidRDefault="009E3892" w:rsidP="009E389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Technologies, Vienna, Austria, </w:t>
      </w:r>
      <w:r w:rsidR="001D12CE">
        <w:rPr>
          <w:sz w:val="20"/>
          <w:szCs w:val="20"/>
        </w:rPr>
        <w:t xml:space="preserve">May </w:t>
      </w:r>
      <w:r>
        <w:rPr>
          <w:sz w:val="20"/>
          <w:szCs w:val="20"/>
        </w:rPr>
        <w:t>2018.</w:t>
      </w:r>
    </w:p>
    <w:bookmarkEnd w:id="1"/>
    <w:p w14:paraId="0CDDF34F" w14:textId="39CBD286" w:rsidR="008A227C" w:rsidRDefault="008A227C" w:rsidP="009E3892">
      <w:pPr>
        <w:ind w:firstLine="720"/>
        <w:rPr>
          <w:sz w:val="20"/>
          <w:szCs w:val="20"/>
        </w:rPr>
      </w:pPr>
    </w:p>
    <w:p w14:paraId="756A177C" w14:textId="77777777" w:rsidR="008A227C" w:rsidRDefault="008A227C" w:rsidP="008A227C">
      <w:pPr>
        <w:rPr>
          <w:sz w:val="20"/>
          <w:szCs w:val="20"/>
        </w:rPr>
      </w:pPr>
      <w:r>
        <w:rPr>
          <w:sz w:val="20"/>
          <w:szCs w:val="20"/>
        </w:rPr>
        <w:t>Keefer EW, Cheng J. A prosthetic interface implemented through fascicular targeting of peripheral nerve. 2</w:t>
      </w:r>
      <w:r w:rsidRPr="009E3892">
        <w:rPr>
          <w:sz w:val="20"/>
          <w:szCs w:val="20"/>
          <w:vertAlign w:val="superscript"/>
        </w:rPr>
        <w:t>nd</w:t>
      </w:r>
    </w:p>
    <w:p w14:paraId="171667EE" w14:textId="21BBC65E" w:rsidR="008A227C" w:rsidRDefault="00024995" w:rsidP="008A227C">
      <w:pPr>
        <w:ind w:firstLine="720"/>
        <w:rPr>
          <w:sz w:val="20"/>
          <w:szCs w:val="20"/>
        </w:rPr>
      </w:pPr>
      <w:r>
        <w:rPr>
          <w:sz w:val="20"/>
          <w:szCs w:val="20"/>
        </w:rPr>
        <w:t>International Symposium on</w:t>
      </w:r>
      <w:r w:rsidR="008A227C">
        <w:rPr>
          <w:sz w:val="20"/>
          <w:szCs w:val="20"/>
        </w:rPr>
        <w:t xml:space="preserve"> Innovations in Amputation Surgery and Prosthetic Technologies, Vienna,</w:t>
      </w:r>
    </w:p>
    <w:p w14:paraId="1D5536EA" w14:textId="14C65ADE" w:rsidR="008A227C" w:rsidRDefault="008A227C" w:rsidP="008A227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Austria, </w:t>
      </w:r>
      <w:r w:rsidR="001D12CE">
        <w:rPr>
          <w:sz w:val="20"/>
          <w:szCs w:val="20"/>
        </w:rPr>
        <w:t xml:space="preserve">May </w:t>
      </w:r>
      <w:r>
        <w:rPr>
          <w:sz w:val="20"/>
          <w:szCs w:val="20"/>
        </w:rPr>
        <w:t>2018.</w:t>
      </w:r>
    </w:p>
    <w:p w14:paraId="6472269B" w14:textId="0A4005D1" w:rsidR="00024995" w:rsidRDefault="00024995" w:rsidP="008A227C">
      <w:pPr>
        <w:ind w:firstLine="720"/>
        <w:rPr>
          <w:sz w:val="20"/>
          <w:szCs w:val="20"/>
        </w:rPr>
      </w:pPr>
    </w:p>
    <w:p w14:paraId="75316BD9" w14:textId="77777777" w:rsidR="00024995" w:rsidRDefault="00024995" w:rsidP="00024995">
      <w:pPr>
        <w:rPr>
          <w:sz w:val="20"/>
          <w:szCs w:val="20"/>
        </w:rPr>
      </w:pPr>
      <w:r>
        <w:rPr>
          <w:sz w:val="20"/>
          <w:szCs w:val="20"/>
        </w:rPr>
        <w:t>Overstreet CK, Cheng J, Keefer E. Selective multichannel electrical stimulation of peripheral nerve for sensory</w:t>
      </w:r>
    </w:p>
    <w:p w14:paraId="5B583AB1" w14:textId="02351218" w:rsidR="008A227C" w:rsidRDefault="00024995" w:rsidP="00024995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prostheses. Society for Neuroscience, San Diego, CA, </w:t>
      </w:r>
      <w:r w:rsidR="001D12CE">
        <w:rPr>
          <w:sz w:val="20"/>
          <w:szCs w:val="20"/>
        </w:rPr>
        <w:t xml:space="preserve">November </w:t>
      </w:r>
      <w:r>
        <w:rPr>
          <w:sz w:val="20"/>
          <w:szCs w:val="20"/>
        </w:rPr>
        <w:t>2018.</w:t>
      </w:r>
    </w:p>
    <w:p w14:paraId="1784D4DF" w14:textId="5DE73CA3" w:rsidR="00024995" w:rsidRDefault="00024995" w:rsidP="00024995">
      <w:pPr>
        <w:ind w:firstLine="720"/>
        <w:rPr>
          <w:sz w:val="20"/>
          <w:szCs w:val="20"/>
        </w:rPr>
      </w:pPr>
    </w:p>
    <w:p w14:paraId="51FA9BBA" w14:textId="77777777" w:rsidR="0042316F" w:rsidRDefault="00024995" w:rsidP="00024995">
      <w:pPr>
        <w:rPr>
          <w:sz w:val="20"/>
          <w:szCs w:val="20"/>
        </w:rPr>
      </w:pPr>
      <w:r>
        <w:rPr>
          <w:sz w:val="20"/>
          <w:szCs w:val="20"/>
        </w:rPr>
        <w:t xml:space="preserve">Yang Z, Xu J, Nguyen A, Jiang M, Wu T, </w:t>
      </w:r>
      <w:r w:rsidR="0042316F">
        <w:rPr>
          <w:sz w:val="20"/>
          <w:szCs w:val="20"/>
        </w:rPr>
        <w:t>Tam WK, Zhao W, Overstreet CK, Luu D, Zhao C, Cheng JJ, Keefer</w:t>
      </w:r>
    </w:p>
    <w:p w14:paraId="0B0E30F4" w14:textId="50E282D1" w:rsidR="00024995" w:rsidRDefault="0042316F" w:rsidP="0042316F">
      <w:pPr>
        <w:ind w:firstLine="720"/>
        <w:rPr>
          <w:sz w:val="20"/>
          <w:szCs w:val="20"/>
        </w:rPr>
      </w:pPr>
      <w:r>
        <w:rPr>
          <w:sz w:val="20"/>
          <w:szCs w:val="20"/>
        </w:rPr>
        <w:t>EW. 15-DOF motor decoding based on a high performance PNS interface and deep neural network. Society</w:t>
      </w:r>
    </w:p>
    <w:p w14:paraId="1CC16A7D" w14:textId="0B571F9F" w:rsidR="0042316F" w:rsidRDefault="0042316F" w:rsidP="0042316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for Neuroscience, San Diego, CA, </w:t>
      </w:r>
      <w:r w:rsidR="001D12CE">
        <w:rPr>
          <w:sz w:val="20"/>
          <w:szCs w:val="20"/>
        </w:rPr>
        <w:t xml:space="preserve">November </w:t>
      </w:r>
      <w:r>
        <w:rPr>
          <w:sz w:val="20"/>
          <w:szCs w:val="20"/>
        </w:rPr>
        <w:t>2018.</w:t>
      </w:r>
    </w:p>
    <w:p w14:paraId="7F654A05" w14:textId="77777777" w:rsidR="00BE4704" w:rsidRPr="00441223" w:rsidRDefault="00BE4704" w:rsidP="00BE4704">
      <w:pPr>
        <w:rPr>
          <w:sz w:val="20"/>
          <w:szCs w:val="20"/>
        </w:rPr>
      </w:pPr>
    </w:p>
    <w:p w14:paraId="1B0AAEB5" w14:textId="77777777" w:rsidR="00683CB3" w:rsidRDefault="00683CB3" w:rsidP="00CE44C0">
      <w:pPr>
        <w:rPr>
          <w:sz w:val="20"/>
          <w:szCs w:val="20"/>
        </w:rPr>
      </w:pPr>
      <w:r>
        <w:rPr>
          <w:sz w:val="20"/>
          <w:szCs w:val="20"/>
        </w:rPr>
        <w:t>Cheng J, Overstreet C, Yang Z, Zhao Q, Keefer EW. Fast-LIFE neural interfaces provide naturalistic sensation and</w:t>
      </w:r>
    </w:p>
    <w:p w14:paraId="4F787DED" w14:textId="77777777" w:rsidR="00683CB3" w:rsidRDefault="00683CB3" w:rsidP="00683CB3">
      <w:pPr>
        <w:ind w:firstLine="720"/>
        <w:rPr>
          <w:sz w:val="20"/>
          <w:szCs w:val="20"/>
        </w:rPr>
      </w:pPr>
      <w:r>
        <w:rPr>
          <w:sz w:val="20"/>
          <w:szCs w:val="20"/>
        </w:rPr>
        <w:t>individual digit control during robotic hand use. American Association of Plastic Surgeons, Baltimore, MD,</w:t>
      </w:r>
    </w:p>
    <w:p w14:paraId="4C7BBD37" w14:textId="5F6C8FA8" w:rsidR="00441223" w:rsidRDefault="00683CB3" w:rsidP="00683CB3">
      <w:pPr>
        <w:ind w:firstLine="720"/>
        <w:rPr>
          <w:sz w:val="20"/>
          <w:szCs w:val="20"/>
        </w:rPr>
      </w:pPr>
      <w:r>
        <w:rPr>
          <w:sz w:val="20"/>
          <w:szCs w:val="20"/>
        </w:rPr>
        <w:t>April 2019.</w:t>
      </w:r>
    </w:p>
    <w:p w14:paraId="62D00D20" w14:textId="36A4175B" w:rsidR="001B1516" w:rsidRDefault="001B1516" w:rsidP="001B1516">
      <w:pPr>
        <w:rPr>
          <w:sz w:val="20"/>
          <w:szCs w:val="20"/>
        </w:rPr>
      </w:pPr>
    </w:p>
    <w:p w14:paraId="3C33589A" w14:textId="77777777" w:rsidR="001B1516" w:rsidRDefault="001B1516" w:rsidP="001B1516">
      <w:pPr>
        <w:rPr>
          <w:sz w:val="20"/>
          <w:szCs w:val="20"/>
        </w:rPr>
      </w:pPr>
      <w:r>
        <w:rPr>
          <w:sz w:val="20"/>
          <w:szCs w:val="20"/>
        </w:rPr>
        <w:t>Cheng J, Overstreet C, Yang Z, Zhao Q, Keefer EW. Motor and sensory control of robotic hands through fascicular</w:t>
      </w:r>
    </w:p>
    <w:p w14:paraId="5020D07B" w14:textId="2175F1F9" w:rsidR="001B1516" w:rsidRPr="00683CB3" w:rsidRDefault="001B1516" w:rsidP="001B1516">
      <w:pPr>
        <w:ind w:firstLine="720"/>
        <w:rPr>
          <w:sz w:val="20"/>
          <w:szCs w:val="20"/>
        </w:rPr>
      </w:pPr>
      <w:r>
        <w:rPr>
          <w:sz w:val="20"/>
          <w:szCs w:val="20"/>
        </w:rPr>
        <w:t>targeting. Plastic Surgery Research Council, Baltimore, MD, May 2019.</w:t>
      </w:r>
    </w:p>
    <w:p w14:paraId="2AC75E2E" w14:textId="5EE3E33A" w:rsidR="0042316F" w:rsidRDefault="0042316F" w:rsidP="005D1525">
      <w:pPr>
        <w:jc w:val="center"/>
        <w:rPr>
          <w:b/>
          <w:sz w:val="20"/>
          <w:szCs w:val="20"/>
        </w:rPr>
      </w:pPr>
    </w:p>
    <w:p w14:paraId="679116BD" w14:textId="0155EB6B" w:rsidR="00601150" w:rsidRDefault="00601150" w:rsidP="00601150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Halani S, Kite A, Cheng J. Surgical management and outcomes of acute flaccid myelitis (AFM). American Society for Peripheral Nerve, Ft. Lauderdale, FL, January 2020.</w:t>
      </w:r>
    </w:p>
    <w:p w14:paraId="58350ED5" w14:textId="0686EC9B" w:rsidR="00601150" w:rsidRDefault="00601150" w:rsidP="00601150">
      <w:pPr>
        <w:ind w:left="720" w:hanging="720"/>
        <w:rPr>
          <w:sz w:val="20"/>
          <w:szCs w:val="20"/>
        </w:rPr>
      </w:pPr>
    </w:p>
    <w:p w14:paraId="12B14EAC" w14:textId="3BD4C8F3" w:rsidR="00BF686B" w:rsidRDefault="00601150" w:rsidP="00175C4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Kite A, Carrasco A, Cheng J. Comprehensive hand restoration after lower brachial plexus injury using a staged approach with nerve and tendon transfers. American Society for Peripheral Nerve, Ft. Lauderdale</w:t>
      </w:r>
      <w:r w:rsidR="00DC32EC">
        <w:rPr>
          <w:sz w:val="20"/>
          <w:szCs w:val="20"/>
        </w:rPr>
        <w:t>,</w:t>
      </w:r>
      <w:r>
        <w:rPr>
          <w:sz w:val="20"/>
          <w:szCs w:val="20"/>
        </w:rPr>
        <w:t xml:space="preserve"> FL, January 2020.</w:t>
      </w:r>
    </w:p>
    <w:p w14:paraId="75F62AA1" w14:textId="77777777" w:rsidR="00BF686B" w:rsidRDefault="00BF686B" w:rsidP="00175C4C">
      <w:pPr>
        <w:ind w:left="720" w:hanging="720"/>
        <w:rPr>
          <w:sz w:val="20"/>
          <w:szCs w:val="20"/>
        </w:rPr>
      </w:pPr>
    </w:p>
    <w:p w14:paraId="718E40C6" w14:textId="6D2DE6F2" w:rsidR="009F02CE" w:rsidRDefault="009F02CE" w:rsidP="00BF686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Kargel J, Cheng J. Nonoperative management of bony mallet injuries in the pediatric patient population. American Association for Hand Surgery, Carlsbad</w:t>
      </w:r>
      <w:r w:rsidR="00DC32EC">
        <w:rPr>
          <w:sz w:val="20"/>
          <w:szCs w:val="20"/>
        </w:rPr>
        <w:t>,</w:t>
      </w:r>
      <w:r>
        <w:rPr>
          <w:sz w:val="20"/>
          <w:szCs w:val="20"/>
        </w:rPr>
        <w:t xml:space="preserve"> CA, January 2022.</w:t>
      </w:r>
    </w:p>
    <w:p w14:paraId="28737843" w14:textId="77777777" w:rsidR="009F02CE" w:rsidRDefault="009F02CE" w:rsidP="00BF686B">
      <w:pPr>
        <w:ind w:left="720" w:hanging="720"/>
        <w:rPr>
          <w:sz w:val="20"/>
          <w:szCs w:val="20"/>
        </w:rPr>
      </w:pPr>
    </w:p>
    <w:p w14:paraId="4FCB092B" w14:textId="6EE0696C" w:rsidR="007617DD" w:rsidRDefault="003B69F3" w:rsidP="00BF686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Cheng J, Keefer EW, Zhao Q, Yang Z. Motor control of individual digits of a robotic hand using only signals recorded from the peripheral nerves. American Association of Plastic Surgeons Centennial Meeting, </w:t>
      </w:r>
      <w:r w:rsidR="00537744">
        <w:rPr>
          <w:b/>
          <w:bCs/>
          <w:sz w:val="20"/>
          <w:szCs w:val="20"/>
        </w:rPr>
        <w:t xml:space="preserve">Presidential Plenary Session, </w:t>
      </w:r>
      <w:r w:rsidR="008131CD">
        <w:rPr>
          <w:sz w:val="20"/>
          <w:szCs w:val="20"/>
        </w:rPr>
        <w:t>San Diego, CA, April 2022.</w:t>
      </w:r>
    </w:p>
    <w:p w14:paraId="345F5AAF" w14:textId="77777777" w:rsidR="008131CD" w:rsidRDefault="008131CD" w:rsidP="00BF686B">
      <w:pPr>
        <w:ind w:left="720" w:hanging="720"/>
        <w:rPr>
          <w:sz w:val="20"/>
          <w:szCs w:val="20"/>
        </w:rPr>
      </w:pPr>
    </w:p>
    <w:p w14:paraId="58256142" w14:textId="77777777" w:rsidR="00372362" w:rsidRDefault="00145E5E" w:rsidP="0083111C">
      <w:pPr>
        <w:ind w:left="720" w:hanging="720"/>
        <w:rPr>
          <w:sz w:val="20"/>
          <w:szCs w:val="20"/>
        </w:rPr>
      </w:pPr>
      <w:proofErr w:type="spellStart"/>
      <w:r>
        <w:rPr>
          <w:sz w:val="20"/>
          <w:szCs w:val="20"/>
        </w:rPr>
        <w:t>Mogharrabi</w:t>
      </w:r>
      <w:proofErr w:type="spellEnd"/>
      <w:r>
        <w:rPr>
          <w:sz w:val="20"/>
          <w:szCs w:val="20"/>
        </w:rPr>
        <w:t xml:space="preserve"> B, </w:t>
      </w:r>
      <w:proofErr w:type="spellStart"/>
      <w:r>
        <w:rPr>
          <w:sz w:val="20"/>
          <w:szCs w:val="20"/>
        </w:rPr>
        <w:t>Ratakonda</w:t>
      </w:r>
      <w:proofErr w:type="spellEnd"/>
      <w:r>
        <w:rPr>
          <w:sz w:val="20"/>
          <w:szCs w:val="20"/>
        </w:rPr>
        <w:t xml:space="preserve"> R, Keefer E, Cheng J, Chhabra A. </w:t>
      </w:r>
      <w:r w:rsidR="005A330D">
        <w:rPr>
          <w:sz w:val="20"/>
          <w:szCs w:val="20"/>
        </w:rPr>
        <w:t xml:space="preserve">Pilot prospective pre-operative MR neurography evaluation of upper extremity amputations implanted </w:t>
      </w:r>
      <w:r w:rsidR="00A752AD">
        <w:rPr>
          <w:sz w:val="20"/>
          <w:szCs w:val="20"/>
        </w:rPr>
        <w:t xml:space="preserve">with FAST-LIFE electrode interfaces. </w:t>
      </w:r>
      <w:r w:rsidR="00FB5CDB">
        <w:rPr>
          <w:sz w:val="20"/>
          <w:szCs w:val="20"/>
        </w:rPr>
        <w:t xml:space="preserve">American </w:t>
      </w:r>
      <w:proofErr w:type="spellStart"/>
      <w:r w:rsidR="00FB5CDB">
        <w:rPr>
          <w:sz w:val="20"/>
          <w:szCs w:val="20"/>
        </w:rPr>
        <w:t>Roetgen</w:t>
      </w:r>
      <w:proofErr w:type="spellEnd"/>
      <w:r w:rsidR="00FB5CDB">
        <w:rPr>
          <w:sz w:val="20"/>
          <w:szCs w:val="20"/>
        </w:rPr>
        <w:t xml:space="preserve"> Ray Society, New Orleans</w:t>
      </w:r>
      <w:r w:rsidR="00DC32EC">
        <w:rPr>
          <w:sz w:val="20"/>
          <w:szCs w:val="20"/>
        </w:rPr>
        <w:t>,</w:t>
      </w:r>
      <w:r w:rsidR="00FB5CDB">
        <w:rPr>
          <w:sz w:val="20"/>
          <w:szCs w:val="20"/>
        </w:rPr>
        <w:t xml:space="preserve"> LA, May 2022.</w:t>
      </w:r>
    </w:p>
    <w:p w14:paraId="70B5EC29" w14:textId="77777777" w:rsidR="00372362" w:rsidRDefault="00372362" w:rsidP="00372362">
      <w:pPr>
        <w:rPr>
          <w:sz w:val="20"/>
          <w:szCs w:val="20"/>
        </w:rPr>
      </w:pPr>
    </w:p>
    <w:p w14:paraId="47B6183B" w14:textId="40D6B2A0" w:rsidR="000E4ACF" w:rsidRDefault="000E4ACF" w:rsidP="00B92B3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Prezelski K, Stanton W, Cheng J, Hallac RR. Three-dimensional facial topography in pediatric facial palsy: Understanding asymmetrical facial contours. </w:t>
      </w:r>
      <w:r w:rsidR="004C6C83">
        <w:rPr>
          <w:sz w:val="20"/>
          <w:szCs w:val="20"/>
        </w:rPr>
        <w:t>American Society of Plastic Surgeons, San Diego, CA, September 2024.</w:t>
      </w:r>
    </w:p>
    <w:p w14:paraId="50EC68B8" w14:textId="77777777" w:rsidR="000E4ACF" w:rsidRDefault="000E4ACF" w:rsidP="00B92B3B">
      <w:pPr>
        <w:ind w:left="720" w:hanging="720"/>
        <w:rPr>
          <w:sz w:val="20"/>
          <w:szCs w:val="20"/>
        </w:rPr>
      </w:pPr>
    </w:p>
    <w:p w14:paraId="659CF424" w14:textId="77777777" w:rsidR="007E623E" w:rsidRDefault="00372362" w:rsidP="00B92B3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Keefer E, Cheng J, Zhao Q, </w:t>
      </w:r>
      <w:r w:rsidR="008F3996">
        <w:rPr>
          <w:sz w:val="20"/>
          <w:szCs w:val="20"/>
        </w:rPr>
        <w:t xml:space="preserve">Yang Z. Individual digit control of robotic hands using only signals from </w:t>
      </w:r>
      <w:r w:rsidR="00735C1D">
        <w:rPr>
          <w:sz w:val="20"/>
          <w:szCs w:val="20"/>
        </w:rPr>
        <w:t xml:space="preserve">the </w:t>
      </w:r>
      <w:r w:rsidR="00B92B3B">
        <w:rPr>
          <w:sz w:val="20"/>
          <w:szCs w:val="20"/>
        </w:rPr>
        <w:t>peripheral nerve.</w:t>
      </w:r>
      <w:r w:rsidR="00FB11FC">
        <w:rPr>
          <w:sz w:val="20"/>
          <w:szCs w:val="20"/>
        </w:rPr>
        <w:t xml:space="preserve"> Society for Neuroscience, Chicago, IL, October 2024.</w:t>
      </w:r>
    </w:p>
    <w:p w14:paraId="51CBE737" w14:textId="77777777" w:rsidR="007E623E" w:rsidRDefault="007E623E" w:rsidP="00B92B3B">
      <w:pPr>
        <w:ind w:left="720" w:hanging="720"/>
        <w:rPr>
          <w:sz w:val="20"/>
          <w:szCs w:val="20"/>
        </w:rPr>
      </w:pPr>
    </w:p>
    <w:p w14:paraId="1A75CBAA" w14:textId="77777777" w:rsidR="00A2198F" w:rsidRDefault="00FD7EC9" w:rsidP="007E623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Ercan A, Evgeniou E, Cheng J. Identifying an ideal attachment layer for smile reanimation, using a model platform for biomechanical analysis of facial palsy procedures. </w:t>
      </w:r>
      <w:r w:rsidR="00577DD2">
        <w:rPr>
          <w:sz w:val="20"/>
          <w:szCs w:val="20"/>
        </w:rPr>
        <w:t xml:space="preserve">International Facial Nerve Symposium, </w:t>
      </w:r>
      <w:r w:rsidR="00A46FB4">
        <w:rPr>
          <w:sz w:val="20"/>
          <w:szCs w:val="20"/>
        </w:rPr>
        <w:t>Madrid, ES, September 2025.</w:t>
      </w:r>
    </w:p>
    <w:p w14:paraId="45721A07" w14:textId="77777777" w:rsidR="00A2198F" w:rsidRDefault="00A2198F" w:rsidP="007E623E">
      <w:pPr>
        <w:ind w:left="720" w:hanging="720"/>
        <w:rPr>
          <w:sz w:val="20"/>
          <w:szCs w:val="20"/>
        </w:rPr>
      </w:pPr>
    </w:p>
    <w:p w14:paraId="7AE47410" w14:textId="780F44F6" w:rsidR="00175C4C" w:rsidRDefault="009C0B6E" w:rsidP="00875046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Stanton W, Cheng J, Hallac R.</w:t>
      </w:r>
      <w:r w:rsidR="00875046" w:rsidRPr="00875046">
        <w:rPr>
          <w:sz w:val="20"/>
          <w:szCs w:val="20"/>
        </w:rPr>
        <w:t xml:space="preserve"> Strain-Based 4D Image Analysis for Quantifying Facial Asymmetry in Pediatric Facial Palsy</w:t>
      </w:r>
      <w:r w:rsidR="00A176B4">
        <w:rPr>
          <w:sz w:val="20"/>
          <w:szCs w:val="20"/>
        </w:rPr>
        <w:t xml:space="preserve">. Plastic Surgery </w:t>
      </w:r>
      <w:proofErr w:type="gramStart"/>
      <w:r w:rsidR="000C2528">
        <w:rPr>
          <w:sz w:val="20"/>
          <w:szCs w:val="20"/>
        </w:rPr>
        <w:t>The</w:t>
      </w:r>
      <w:proofErr w:type="gramEnd"/>
      <w:r w:rsidR="00A176B4">
        <w:rPr>
          <w:sz w:val="20"/>
          <w:szCs w:val="20"/>
        </w:rPr>
        <w:t xml:space="preserve"> Meeting, New Orleans, LA, </w:t>
      </w:r>
      <w:r w:rsidR="000C2528">
        <w:rPr>
          <w:sz w:val="20"/>
          <w:szCs w:val="20"/>
        </w:rPr>
        <w:t>October 2025.</w:t>
      </w:r>
      <w:r w:rsidR="00175C4C">
        <w:rPr>
          <w:sz w:val="20"/>
          <w:szCs w:val="20"/>
        </w:rPr>
        <w:br w:type="page"/>
      </w:r>
    </w:p>
    <w:p w14:paraId="24A7A601" w14:textId="3D74DE08" w:rsidR="005D1525" w:rsidRDefault="005D1525" w:rsidP="005D15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ORGANIZATIONS</w:t>
      </w:r>
    </w:p>
    <w:p w14:paraId="4E983B9F" w14:textId="77777777" w:rsidR="005D1525" w:rsidRDefault="005D1525" w:rsidP="005D1525">
      <w:pPr>
        <w:jc w:val="center"/>
        <w:rPr>
          <w:b/>
          <w:sz w:val="20"/>
          <w:szCs w:val="20"/>
        </w:rPr>
      </w:pPr>
    </w:p>
    <w:p w14:paraId="413412A3" w14:textId="1E89A536" w:rsidR="007C162F" w:rsidRPr="005D1525" w:rsidRDefault="005D1525" w:rsidP="007C162F">
      <w:pPr>
        <w:jc w:val="center"/>
        <w:rPr>
          <w:sz w:val="20"/>
          <w:szCs w:val="20"/>
        </w:rPr>
      </w:pPr>
      <w:r>
        <w:rPr>
          <w:sz w:val="20"/>
          <w:szCs w:val="20"/>
        </w:rPr>
        <w:t>American College of Surgeons</w:t>
      </w:r>
      <w:r w:rsidR="0047284E">
        <w:rPr>
          <w:sz w:val="20"/>
          <w:szCs w:val="20"/>
        </w:rPr>
        <w:tab/>
      </w:r>
      <w:r w:rsidR="0047284E">
        <w:rPr>
          <w:sz w:val="20"/>
          <w:szCs w:val="20"/>
        </w:rPr>
        <w:tab/>
      </w:r>
      <w:r w:rsidR="007C162F">
        <w:rPr>
          <w:sz w:val="20"/>
          <w:szCs w:val="20"/>
        </w:rPr>
        <w:tab/>
      </w:r>
      <w:r w:rsidR="00E376BD">
        <w:rPr>
          <w:sz w:val="20"/>
          <w:szCs w:val="20"/>
        </w:rPr>
        <w:tab/>
      </w:r>
      <w:r>
        <w:rPr>
          <w:sz w:val="20"/>
          <w:szCs w:val="20"/>
        </w:rPr>
        <w:t>2008-Present</w:t>
      </w:r>
    </w:p>
    <w:p w14:paraId="12EBF577" w14:textId="2193BC8B" w:rsidR="00C15881" w:rsidRDefault="005D1525" w:rsidP="00C1588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American Society for Surgery of the Hand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76BD">
        <w:rPr>
          <w:sz w:val="20"/>
          <w:szCs w:val="20"/>
        </w:rPr>
        <w:tab/>
      </w:r>
      <w:r>
        <w:rPr>
          <w:sz w:val="20"/>
          <w:szCs w:val="20"/>
        </w:rPr>
        <w:t>2011-Present</w:t>
      </w:r>
    </w:p>
    <w:p w14:paraId="10C45D0A" w14:textId="3BB4F59D" w:rsidR="00C15881" w:rsidRDefault="005D1525" w:rsidP="00C15881">
      <w:pPr>
        <w:jc w:val="center"/>
        <w:rPr>
          <w:sz w:val="20"/>
          <w:szCs w:val="20"/>
        </w:rPr>
      </w:pPr>
      <w:r>
        <w:rPr>
          <w:sz w:val="20"/>
          <w:szCs w:val="20"/>
        </w:rPr>
        <w:t>Plastic Surgery Research Council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76BD">
        <w:rPr>
          <w:sz w:val="20"/>
          <w:szCs w:val="20"/>
        </w:rPr>
        <w:tab/>
      </w:r>
      <w:r>
        <w:rPr>
          <w:sz w:val="20"/>
          <w:szCs w:val="20"/>
        </w:rPr>
        <w:t>2011-Present</w:t>
      </w:r>
    </w:p>
    <w:p w14:paraId="5800F183" w14:textId="283F6F10" w:rsidR="00C15881" w:rsidRDefault="00C15881" w:rsidP="00C15881">
      <w:pPr>
        <w:jc w:val="center"/>
        <w:rPr>
          <w:sz w:val="20"/>
          <w:szCs w:val="20"/>
        </w:rPr>
      </w:pPr>
      <w:r>
        <w:rPr>
          <w:sz w:val="20"/>
          <w:szCs w:val="20"/>
        </w:rPr>
        <w:t>American Society for Reconstructive Microsurgery</w:t>
      </w:r>
      <w:r>
        <w:rPr>
          <w:sz w:val="20"/>
          <w:szCs w:val="20"/>
        </w:rPr>
        <w:tab/>
      </w:r>
      <w:r w:rsidR="00E376BD">
        <w:rPr>
          <w:sz w:val="20"/>
          <w:szCs w:val="20"/>
        </w:rPr>
        <w:tab/>
      </w:r>
      <w:r>
        <w:rPr>
          <w:sz w:val="20"/>
          <w:szCs w:val="20"/>
        </w:rPr>
        <w:t>2013-Present</w:t>
      </w:r>
    </w:p>
    <w:p w14:paraId="20B8E02D" w14:textId="1F3A4EB8" w:rsidR="00E376BD" w:rsidRDefault="00E376BD" w:rsidP="00C15881">
      <w:pPr>
        <w:jc w:val="center"/>
        <w:rPr>
          <w:sz w:val="20"/>
          <w:szCs w:val="20"/>
        </w:rPr>
      </w:pPr>
      <w:r>
        <w:rPr>
          <w:sz w:val="20"/>
          <w:szCs w:val="20"/>
        </w:rPr>
        <w:t>Dallas County Medical Society / Texas Medical Association</w:t>
      </w:r>
      <w:r>
        <w:rPr>
          <w:sz w:val="20"/>
          <w:szCs w:val="20"/>
        </w:rPr>
        <w:tab/>
        <w:t>2014-Present</w:t>
      </w:r>
    </w:p>
    <w:p w14:paraId="1FDE76FA" w14:textId="77777777" w:rsidR="0077112D" w:rsidRDefault="0077112D" w:rsidP="0077112D">
      <w:pPr>
        <w:jc w:val="center"/>
        <w:rPr>
          <w:sz w:val="20"/>
          <w:szCs w:val="20"/>
        </w:rPr>
      </w:pPr>
      <w:r>
        <w:rPr>
          <w:sz w:val="20"/>
          <w:szCs w:val="20"/>
        </w:rPr>
        <w:t>American Society of Plastic Surgeons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2016-Present</w:t>
      </w:r>
    </w:p>
    <w:p w14:paraId="79E37CF1" w14:textId="77777777" w:rsidR="00035EAE" w:rsidRDefault="00F3194C" w:rsidP="00035EAE">
      <w:pPr>
        <w:jc w:val="center"/>
        <w:rPr>
          <w:sz w:val="20"/>
          <w:szCs w:val="20"/>
        </w:rPr>
      </w:pPr>
      <w:r>
        <w:rPr>
          <w:sz w:val="20"/>
          <w:szCs w:val="20"/>
        </w:rPr>
        <w:t>American Association of Plastic Surgeons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2020-Present</w:t>
      </w:r>
    </w:p>
    <w:p w14:paraId="105737FE" w14:textId="333A0460" w:rsidR="00136926" w:rsidRDefault="00136926" w:rsidP="00035EAE">
      <w:pPr>
        <w:jc w:val="center"/>
        <w:rPr>
          <w:sz w:val="20"/>
          <w:szCs w:val="20"/>
        </w:rPr>
      </w:pPr>
      <w:r>
        <w:rPr>
          <w:sz w:val="20"/>
          <w:szCs w:val="20"/>
        </w:rPr>
        <w:t>American Society for Peripheral Nerve</w:t>
      </w:r>
      <w:r w:rsidR="00385E51">
        <w:rPr>
          <w:sz w:val="20"/>
          <w:szCs w:val="20"/>
        </w:rPr>
        <w:t xml:space="preserve">                                </w:t>
      </w:r>
      <w:r w:rsidR="00D12648">
        <w:rPr>
          <w:sz w:val="20"/>
          <w:szCs w:val="20"/>
        </w:rPr>
        <w:t xml:space="preserve">      2025-Present</w:t>
      </w:r>
    </w:p>
    <w:p w14:paraId="0F1F683A" w14:textId="77777777" w:rsidR="00663CA7" w:rsidRPr="001921E4" w:rsidRDefault="00663CA7" w:rsidP="001921E4">
      <w:pPr>
        <w:jc w:val="center"/>
        <w:rPr>
          <w:sz w:val="20"/>
          <w:szCs w:val="20"/>
        </w:rPr>
      </w:pPr>
    </w:p>
    <w:p w14:paraId="4F62C7A1" w14:textId="242E6FB6" w:rsidR="0091097E" w:rsidRDefault="0091097E" w:rsidP="005D1525">
      <w:pPr>
        <w:jc w:val="center"/>
        <w:rPr>
          <w:b/>
          <w:sz w:val="20"/>
          <w:szCs w:val="20"/>
        </w:rPr>
      </w:pPr>
    </w:p>
    <w:p w14:paraId="3FE53544" w14:textId="77777777" w:rsidR="00A42987" w:rsidRDefault="00A42987" w:rsidP="005D15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COMMITTEES</w:t>
      </w:r>
    </w:p>
    <w:p w14:paraId="57394E2A" w14:textId="77777777" w:rsidR="00A42987" w:rsidRDefault="00A42987" w:rsidP="005D1525">
      <w:pPr>
        <w:jc w:val="center"/>
        <w:rPr>
          <w:b/>
          <w:sz w:val="20"/>
          <w:szCs w:val="20"/>
        </w:rPr>
      </w:pPr>
    </w:p>
    <w:p w14:paraId="4C7880A4" w14:textId="77777777" w:rsidR="00A42987" w:rsidRDefault="00A42987" w:rsidP="00A42987">
      <w:pPr>
        <w:rPr>
          <w:sz w:val="20"/>
          <w:szCs w:val="20"/>
        </w:rPr>
      </w:pPr>
      <w:r>
        <w:rPr>
          <w:sz w:val="20"/>
          <w:szCs w:val="20"/>
        </w:rPr>
        <w:t>Self-Assessment Committee, American Society for Surgery of the Hand, 2009</w:t>
      </w:r>
    </w:p>
    <w:p w14:paraId="45EBF62F" w14:textId="77777777" w:rsidR="00A42987" w:rsidRDefault="00A42987" w:rsidP="00A42987">
      <w:pPr>
        <w:rPr>
          <w:sz w:val="20"/>
          <w:szCs w:val="20"/>
        </w:rPr>
      </w:pPr>
    </w:p>
    <w:p w14:paraId="0850446A" w14:textId="77777777" w:rsidR="00A42987" w:rsidRDefault="00A42987" w:rsidP="00A42987">
      <w:pPr>
        <w:rPr>
          <w:sz w:val="20"/>
          <w:szCs w:val="20"/>
        </w:rPr>
      </w:pPr>
      <w:r>
        <w:rPr>
          <w:sz w:val="20"/>
          <w:szCs w:val="20"/>
        </w:rPr>
        <w:t>Resident Education Committee, American Society for Surgery of the Hand, 2010-2012</w:t>
      </w:r>
    </w:p>
    <w:p w14:paraId="0A5D5A19" w14:textId="77777777" w:rsidR="00D469A6" w:rsidRDefault="00D469A6" w:rsidP="00A42987">
      <w:pPr>
        <w:rPr>
          <w:sz w:val="20"/>
          <w:szCs w:val="20"/>
        </w:rPr>
      </w:pPr>
    </w:p>
    <w:p w14:paraId="32928ADF" w14:textId="0AF46BCE" w:rsidR="003F25C2" w:rsidRDefault="003F25C2" w:rsidP="00A42987">
      <w:pPr>
        <w:rPr>
          <w:sz w:val="20"/>
          <w:szCs w:val="20"/>
        </w:rPr>
      </w:pPr>
      <w:r>
        <w:rPr>
          <w:sz w:val="20"/>
          <w:szCs w:val="20"/>
        </w:rPr>
        <w:t>Faculty Resource Committee, UT Southwestern Faculty Senate, 2012-2013</w:t>
      </w:r>
    </w:p>
    <w:p w14:paraId="307B139B" w14:textId="77777777" w:rsidR="003F25C2" w:rsidRDefault="003F25C2" w:rsidP="00A42987">
      <w:pPr>
        <w:rPr>
          <w:sz w:val="20"/>
          <w:szCs w:val="20"/>
        </w:rPr>
      </w:pPr>
    </w:p>
    <w:p w14:paraId="42E70CB8" w14:textId="5F791FE7" w:rsidR="003F25C2" w:rsidRDefault="003F25C2" w:rsidP="00A42987">
      <w:pPr>
        <w:rPr>
          <w:sz w:val="20"/>
          <w:szCs w:val="20"/>
        </w:rPr>
      </w:pPr>
      <w:r>
        <w:rPr>
          <w:sz w:val="20"/>
          <w:szCs w:val="20"/>
        </w:rPr>
        <w:t>Post-Tenure Review Committee, UT Southwestern Faculty Senate, 2012</w:t>
      </w:r>
    </w:p>
    <w:p w14:paraId="2E21BDBF" w14:textId="77777777" w:rsidR="003F25C2" w:rsidRDefault="003F25C2" w:rsidP="00A42987">
      <w:pPr>
        <w:rPr>
          <w:sz w:val="20"/>
          <w:szCs w:val="20"/>
        </w:rPr>
      </w:pPr>
    </w:p>
    <w:p w14:paraId="3A561E6A" w14:textId="7A24CED5" w:rsidR="004E5C2A" w:rsidRDefault="00D469A6" w:rsidP="004E5C2A">
      <w:pPr>
        <w:rPr>
          <w:sz w:val="20"/>
          <w:szCs w:val="20"/>
        </w:rPr>
      </w:pPr>
      <w:r>
        <w:rPr>
          <w:sz w:val="20"/>
          <w:szCs w:val="20"/>
        </w:rPr>
        <w:t>Peri-operative EHR Governance Workgroup, UT Southwest</w:t>
      </w:r>
      <w:r w:rsidR="0042316F">
        <w:rPr>
          <w:sz w:val="20"/>
          <w:szCs w:val="20"/>
        </w:rPr>
        <w:t>ern, 2012-2013</w:t>
      </w:r>
    </w:p>
    <w:p w14:paraId="14D99E3B" w14:textId="77777777" w:rsidR="00D469A6" w:rsidRDefault="00D469A6" w:rsidP="004E5C2A">
      <w:pPr>
        <w:rPr>
          <w:sz w:val="20"/>
          <w:szCs w:val="20"/>
        </w:rPr>
      </w:pPr>
    </w:p>
    <w:p w14:paraId="7B97E91D" w14:textId="7B12DBBA" w:rsidR="00D469A6" w:rsidRDefault="00D469A6" w:rsidP="004E5C2A">
      <w:pPr>
        <w:rPr>
          <w:sz w:val="20"/>
          <w:szCs w:val="20"/>
        </w:rPr>
      </w:pPr>
      <w:r>
        <w:rPr>
          <w:sz w:val="20"/>
          <w:szCs w:val="20"/>
        </w:rPr>
        <w:t>EPIC Physician Champion / Super User Grou</w:t>
      </w:r>
      <w:r w:rsidR="0042316F">
        <w:rPr>
          <w:sz w:val="20"/>
          <w:szCs w:val="20"/>
        </w:rPr>
        <w:t>p, UT Southwestern, 2012--2014</w:t>
      </w:r>
    </w:p>
    <w:p w14:paraId="0DD6F9C5" w14:textId="77777777" w:rsidR="00D469A6" w:rsidRDefault="00D469A6" w:rsidP="004E5C2A">
      <w:pPr>
        <w:rPr>
          <w:sz w:val="20"/>
          <w:szCs w:val="20"/>
        </w:rPr>
      </w:pPr>
    </w:p>
    <w:p w14:paraId="6E7B8EE4" w14:textId="6809094F" w:rsidR="003F25C2" w:rsidRDefault="003F25C2" w:rsidP="004E5C2A">
      <w:pPr>
        <w:rPr>
          <w:sz w:val="20"/>
          <w:szCs w:val="20"/>
        </w:rPr>
      </w:pPr>
      <w:r>
        <w:rPr>
          <w:sz w:val="20"/>
          <w:szCs w:val="20"/>
        </w:rPr>
        <w:t>Ad Hoc Committee for Faculty Space Planning, UT Southwestern Faculty Senate, 2013</w:t>
      </w:r>
    </w:p>
    <w:p w14:paraId="034BD579" w14:textId="77777777" w:rsidR="003D62E4" w:rsidRDefault="003D62E4" w:rsidP="004E5C2A">
      <w:pPr>
        <w:rPr>
          <w:sz w:val="20"/>
          <w:szCs w:val="20"/>
        </w:rPr>
      </w:pPr>
    </w:p>
    <w:p w14:paraId="0F492CD8" w14:textId="6B65B585" w:rsidR="003D62E4" w:rsidRDefault="003D62E4" w:rsidP="004E5C2A">
      <w:pPr>
        <w:rPr>
          <w:sz w:val="20"/>
          <w:szCs w:val="20"/>
        </w:rPr>
      </w:pPr>
      <w:r>
        <w:rPr>
          <w:sz w:val="20"/>
          <w:szCs w:val="20"/>
        </w:rPr>
        <w:t>Executive Committee, UT Southwestern Faculty Senate, 2013-2015</w:t>
      </w:r>
    </w:p>
    <w:p w14:paraId="1525A011" w14:textId="77777777" w:rsidR="003F25C2" w:rsidRDefault="003F25C2" w:rsidP="004E5C2A">
      <w:pPr>
        <w:rPr>
          <w:sz w:val="20"/>
          <w:szCs w:val="20"/>
        </w:rPr>
      </w:pPr>
    </w:p>
    <w:p w14:paraId="0B38B457" w14:textId="026D45DF" w:rsidR="004E5C2A" w:rsidRDefault="00D469A6" w:rsidP="004E5C2A">
      <w:pPr>
        <w:rPr>
          <w:sz w:val="20"/>
          <w:szCs w:val="20"/>
        </w:rPr>
      </w:pPr>
      <w:r>
        <w:rPr>
          <w:sz w:val="20"/>
          <w:szCs w:val="20"/>
        </w:rPr>
        <w:t xml:space="preserve">Zale </w:t>
      </w:r>
      <w:proofErr w:type="spellStart"/>
      <w:r>
        <w:rPr>
          <w:sz w:val="20"/>
          <w:szCs w:val="20"/>
        </w:rPr>
        <w:t>Lipshy</w:t>
      </w:r>
      <w:proofErr w:type="spellEnd"/>
      <w:r>
        <w:rPr>
          <w:sz w:val="20"/>
          <w:szCs w:val="20"/>
        </w:rPr>
        <w:t xml:space="preserve"> University Hospital OR </w:t>
      </w:r>
      <w:r w:rsidR="00DF6681">
        <w:rPr>
          <w:sz w:val="20"/>
          <w:szCs w:val="20"/>
        </w:rPr>
        <w:t>Turnover Taskforce, 2013</w:t>
      </w:r>
    </w:p>
    <w:p w14:paraId="10805556" w14:textId="77777777" w:rsidR="007B1E67" w:rsidRDefault="007B1E67" w:rsidP="004E5C2A">
      <w:pPr>
        <w:rPr>
          <w:sz w:val="20"/>
          <w:szCs w:val="20"/>
        </w:rPr>
      </w:pPr>
    </w:p>
    <w:p w14:paraId="42BCCCB7" w14:textId="7296048A" w:rsidR="00675BD9" w:rsidRDefault="00675BD9" w:rsidP="004E5C2A">
      <w:pPr>
        <w:rPr>
          <w:sz w:val="20"/>
          <w:szCs w:val="20"/>
        </w:rPr>
      </w:pPr>
      <w:r>
        <w:rPr>
          <w:sz w:val="20"/>
          <w:szCs w:val="20"/>
        </w:rPr>
        <w:t>Office &amp; Collaborative Spaces Working Committee – West Campus Phase 1 Programming, UT Southwestern, 2014</w:t>
      </w:r>
    </w:p>
    <w:p w14:paraId="1AD920BF" w14:textId="2BD4BD42" w:rsidR="00675BD9" w:rsidRDefault="00675BD9" w:rsidP="00675BD9">
      <w:pPr>
        <w:rPr>
          <w:sz w:val="20"/>
          <w:szCs w:val="20"/>
        </w:rPr>
      </w:pPr>
    </w:p>
    <w:p w14:paraId="718D46B8" w14:textId="021E5BE7" w:rsidR="00E74014" w:rsidRDefault="00E74014" w:rsidP="00675BD9">
      <w:pPr>
        <w:rPr>
          <w:sz w:val="20"/>
          <w:szCs w:val="20"/>
        </w:rPr>
      </w:pPr>
      <w:r>
        <w:rPr>
          <w:sz w:val="20"/>
          <w:szCs w:val="20"/>
        </w:rPr>
        <w:t>UTS 125 Intellectual Property Working Groups, UT System, 2015-2016</w:t>
      </w:r>
    </w:p>
    <w:p w14:paraId="3819FA87" w14:textId="77777777" w:rsidR="00B048AC" w:rsidRDefault="00B048AC" w:rsidP="00675BD9">
      <w:pPr>
        <w:rPr>
          <w:sz w:val="20"/>
          <w:szCs w:val="20"/>
        </w:rPr>
      </w:pPr>
    </w:p>
    <w:p w14:paraId="57ACEF46" w14:textId="04C3B721" w:rsidR="00B048AC" w:rsidRDefault="00B048AC" w:rsidP="00675BD9">
      <w:pPr>
        <w:rPr>
          <w:sz w:val="20"/>
          <w:szCs w:val="20"/>
        </w:rPr>
      </w:pPr>
      <w:r>
        <w:rPr>
          <w:sz w:val="20"/>
          <w:szCs w:val="20"/>
        </w:rPr>
        <w:t>Research Management Committee, American Societ</w:t>
      </w:r>
      <w:r w:rsidR="00767696">
        <w:rPr>
          <w:sz w:val="20"/>
          <w:szCs w:val="20"/>
        </w:rPr>
        <w:t>y for Surgery of the Hand, 2015-2017.</w:t>
      </w:r>
    </w:p>
    <w:p w14:paraId="63438D24" w14:textId="77777777" w:rsidR="00810ACF" w:rsidRDefault="00810ACF" w:rsidP="00675BD9">
      <w:pPr>
        <w:rPr>
          <w:sz w:val="20"/>
          <w:szCs w:val="20"/>
        </w:rPr>
      </w:pPr>
    </w:p>
    <w:p w14:paraId="3D1FA589" w14:textId="1D847418" w:rsidR="00E74014" w:rsidRDefault="00810ACF" w:rsidP="00675BD9">
      <w:pPr>
        <w:rPr>
          <w:sz w:val="20"/>
          <w:szCs w:val="20"/>
        </w:rPr>
      </w:pPr>
      <w:r>
        <w:rPr>
          <w:sz w:val="20"/>
          <w:szCs w:val="20"/>
        </w:rPr>
        <w:t>Shared Governance Committee, UT Southwestern Faculty Senate, 2016</w:t>
      </w:r>
    </w:p>
    <w:p w14:paraId="7D668A91" w14:textId="61DED250" w:rsidR="0042316F" w:rsidRDefault="0042316F" w:rsidP="00675BD9">
      <w:pPr>
        <w:rPr>
          <w:sz w:val="20"/>
          <w:szCs w:val="20"/>
        </w:rPr>
      </w:pPr>
    </w:p>
    <w:p w14:paraId="3C3727CC" w14:textId="6FDA459A" w:rsidR="0042316F" w:rsidRDefault="0042316F" w:rsidP="00675BD9">
      <w:pPr>
        <w:rPr>
          <w:sz w:val="20"/>
          <w:szCs w:val="20"/>
        </w:rPr>
      </w:pPr>
      <w:r>
        <w:rPr>
          <w:sz w:val="20"/>
          <w:szCs w:val="20"/>
        </w:rPr>
        <w:t>Executive Committee, UT System Faculty Advisory Council, 2016-2019</w:t>
      </w:r>
    </w:p>
    <w:p w14:paraId="7A198816" w14:textId="40869E8A" w:rsidR="0042316F" w:rsidRDefault="0042316F" w:rsidP="00675BD9">
      <w:pPr>
        <w:rPr>
          <w:sz w:val="20"/>
          <w:szCs w:val="20"/>
        </w:rPr>
      </w:pPr>
    </w:p>
    <w:p w14:paraId="077CF95D" w14:textId="74412CE7" w:rsidR="0042316F" w:rsidRDefault="0042316F" w:rsidP="00675BD9">
      <w:pPr>
        <w:rPr>
          <w:sz w:val="20"/>
          <w:szCs w:val="20"/>
        </w:rPr>
      </w:pPr>
      <w:r>
        <w:rPr>
          <w:sz w:val="20"/>
          <w:szCs w:val="20"/>
        </w:rPr>
        <w:t xml:space="preserve">Wellness Advisory </w:t>
      </w:r>
      <w:r w:rsidR="000E7182">
        <w:rPr>
          <w:sz w:val="20"/>
          <w:szCs w:val="20"/>
        </w:rPr>
        <w:t xml:space="preserve">Standing </w:t>
      </w:r>
      <w:r>
        <w:rPr>
          <w:sz w:val="20"/>
          <w:szCs w:val="20"/>
        </w:rPr>
        <w:t>Committe</w:t>
      </w:r>
      <w:r w:rsidR="007E4121">
        <w:rPr>
          <w:sz w:val="20"/>
          <w:szCs w:val="20"/>
        </w:rPr>
        <w:t>e, UT Southwestern, 2018-2020</w:t>
      </w:r>
    </w:p>
    <w:p w14:paraId="0C21315B" w14:textId="706F1A77" w:rsidR="00941976" w:rsidRDefault="00941976" w:rsidP="00675BD9">
      <w:pPr>
        <w:rPr>
          <w:sz w:val="20"/>
          <w:szCs w:val="20"/>
        </w:rPr>
      </w:pPr>
    </w:p>
    <w:p w14:paraId="71574016" w14:textId="5490A3CD" w:rsidR="00941976" w:rsidRDefault="00941976" w:rsidP="00675BD9">
      <w:pPr>
        <w:rPr>
          <w:sz w:val="20"/>
          <w:szCs w:val="20"/>
        </w:rPr>
      </w:pPr>
      <w:r>
        <w:rPr>
          <w:sz w:val="20"/>
          <w:szCs w:val="20"/>
        </w:rPr>
        <w:t>Dean’s Committee on Physician Wellness, UT Southwestern, 2019-present</w:t>
      </w:r>
    </w:p>
    <w:p w14:paraId="050DE05A" w14:textId="77777777" w:rsidR="00E01317" w:rsidRDefault="00E01317" w:rsidP="00675BD9">
      <w:pPr>
        <w:rPr>
          <w:sz w:val="20"/>
          <w:szCs w:val="20"/>
        </w:rPr>
      </w:pPr>
    </w:p>
    <w:p w14:paraId="2FC49996" w14:textId="228ACB12" w:rsidR="00E01317" w:rsidRDefault="001D16FD" w:rsidP="00675BD9">
      <w:pPr>
        <w:rPr>
          <w:sz w:val="20"/>
          <w:szCs w:val="20"/>
        </w:rPr>
      </w:pPr>
      <w:r>
        <w:rPr>
          <w:sz w:val="20"/>
          <w:szCs w:val="20"/>
        </w:rPr>
        <w:t xml:space="preserve">Program Committee, American Association </w:t>
      </w:r>
      <w:r w:rsidR="00F06F35">
        <w:rPr>
          <w:sz w:val="20"/>
          <w:szCs w:val="20"/>
        </w:rPr>
        <w:t>of Plastic Surgeons, 2024</w:t>
      </w:r>
      <w:r w:rsidR="000F3DE3">
        <w:rPr>
          <w:sz w:val="20"/>
          <w:szCs w:val="20"/>
        </w:rPr>
        <w:t>-2025</w:t>
      </w:r>
      <w:r w:rsidR="004611AF">
        <w:rPr>
          <w:sz w:val="20"/>
          <w:szCs w:val="20"/>
        </w:rPr>
        <w:t>.</w:t>
      </w:r>
    </w:p>
    <w:p w14:paraId="2674C38F" w14:textId="77777777" w:rsidR="00F06F35" w:rsidRDefault="00F06F35" w:rsidP="00675BD9">
      <w:pPr>
        <w:rPr>
          <w:sz w:val="20"/>
          <w:szCs w:val="20"/>
        </w:rPr>
      </w:pPr>
    </w:p>
    <w:p w14:paraId="6BF75938" w14:textId="04694EDF" w:rsidR="00F06F35" w:rsidRDefault="00F06F35" w:rsidP="00675BD9">
      <w:pPr>
        <w:rPr>
          <w:sz w:val="20"/>
          <w:szCs w:val="20"/>
        </w:rPr>
      </w:pPr>
      <w:r>
        <w:rPr>
          <w:sz w:val="20"/>
          <w:szCs w:val="20"/>
        </w:rPr>
        <w:t>Scientific Program Award Committee, American Association of Plastic Surgeons,</w:t>
      </w:r>
      <w:r w:rsidR="000F3DE3">
        <w:rPr>
          <w:sz w:val="20"/>
          <w:szCs w:val="20"/>
        </w:rPr>
        <w:t xml:space="preserve"> 2024.</w:t>
      </w:r>
    </w:p>
    <w:p w14:paraId="25CE41F7" w14:textId="77777777" w:rsidR="00796414" w:rsidRDefault="00796414" w:rsidP="00675BD9">
      <w:pPr>
        <w:rPr>
          <w:sz w:val="20"/>
          <w:szCs w:val="20"/>
        </w:rPr>
      </w:pPr>
    </w:p>
    <w:p w14:paraId="55ABB3D7" w14:textId="0F94F2E8" w:rsidR="00796414" w:rsidRDefault="00796414" w:rsidP="00675BD9">
      <w:pPr>
        <w:rPr>
          <w:sz w:val="20"/>
          <w:szCs w:val="20"/>
        </w:rPr>
      </w:pPr>
      <w:r>
        <w:rPr>
          <w:sz w:val="20"/>
          <w:szCs w:val="20"/>
        </w:rPr>
        <w:t xml:space="preserve">Perioperative Safety Committee, </w:t>
      </w:r>
      <w:r w:rsidR="000F3DE3">
        <w:rPr>
          <w:sz w:val="20"/>
          <w:szCs w:val="20"/>
        </w:rPr>
        <w:t>UT Southwestern, 2024-present.</w:t>
      </w:r>
    </w:p>
    <w:p w14:paraId="251C2E25" w14:textId="6E2ABFE1" w:rsidR="00F26B45" w:rsidRDefault="00F26B45" w:rsidP="00675BD9">
      <w:pPr>
        <w:rPr>
          <w:sz w:val="20"/>
          <w:szCs w:val="20"/>
        </w:rPr>
      </w:pPr>
    </w:p>
    <w:p w14:paraId="791004C2" w14:textId="77777777" w:rsidR="00F26B45" w:rsidRDefault="00F26B45" w:rsidP="00675BD9">
      <w:pPr>
        <w:rPr>
          <w:sz w:val="20"/>
          <w:szCs w:val="20"/>
        </w:rPr>
      </w:pPr>
    </w:p>
    <w:p w14:paraId="64A06AF7" w14:textId="77777777" w:rsidR="00C51B66" w:rsidRDefault="00C51B66" w:rsidP="00C51B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PATENTS</w:t>
      </w:r>
    </w:p>
    <w:p w14:paraId="793476CB" w14:textId="77777777" w:rsidR="00C51B66" w:rsidRDefault="00C51B66" w:rsidP="00C51B66">
      <w:pPr>
        <w:jc w:val="center"/>
        <w:rPr>
          <w:b/>
          <w:sz w:val="20"/>
          <w:szCs w:val="20"/>
        </w:rPr>
      </w:pPr>
    </w:p>
    <w:p w14:paraId="4947DAC4" w14:textId="26BDED14" w:rsidR="00C51B66" w:rsidRDefault="00C51B66" w:rsidP="00C51B66">
      <w:pPr>
        <w:jc w:val="center"/>
        <w:rPr>
          <w:sz w:val="20"/>
          <w:szCs w:val="20"/>
        </w:rPr>
      </w:pPr>
      <w:r w:rsidRPr="00C51B66">
        <w:rPr>
          <w:sz w:val="20"/>
          <w:szCs w:val="20"/>
        </w:rPr>
        <w:t>Use of Immune Modulators to Improve Nerve Regeneration</w:t>
      </w:r>
      <w:r w:rsidRPr="00C51B66">
        <w:rPr>
          <w:sz w:val="20"/>
          <w:szCs w:val="20"/>
        </w:rPr>
        <w:tab/>
      </w:r>
      <w:r w:rsidR="000F2638">
        <w:rPr>
          <w:sz w:val="20"/>
          <w:szCs w:val="20"/>
        </w:rPr>
        <w:t>US202100232</w:t>
      </w:r>
      <w:r w:rsidR="00E666B6">
        <w:rPr>
          <w:sz w:val="20"/>
          <w:szCs w:val="20"/>
        </w:rPr>
        <w:t>64A1</w:t>
      </w:r>
    </w:p>
    <w:p w14:paraId="0B3AB2BF" w14:textId="77777777" w:rsidR="004611AF" w:rsidRDefault="004611AF" w:rsidP="00F51778">
      <w:pPr>
        <w:rPr>
          <w:b/>
          <w:sz w:val="20"/>
          <w:szCs w:val="20"/>
        </w:rPr>
      </w:pPr>
    </w:p>
    <w:p w14:paraId="625C8AD8" w14:textId="34635BF9" w:rsidR="003D7CDB" w:rsidRPr="004E5C2A" w:rsidRDefault="003D7CDB" w:rsidP="004E5C2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GRADUATE STUDENT</w:t>
      </w:r>
    </w:p>
    <w:p w14:paraId="13477DAD" w14:textId="77777777" w:rsidR="003D7CDB" w:rsidRDefault="003D7CDB" w:rsidP="007C162F">
      <w:pPr>
        <w:jc w:val="center"/>
        <w:rPr>
          <w:sz w:val="20"/>
          <w:szCs w:val="20"/>
        </w:rPr>
      </w:pPr>
    </w:p>
    <w:p w14:paraId="38AD1D54" w14:textId="2A5FB585" w:rsidR="003D7CDB" w:rsidRDefault="003D7CDB" w:rsidP="00570AD9">
      <w:pPr>
        <w:jc w:val="center"/>
        <w:rPr>
          <w:sz w:val="20"/>
          <w:szCs w:val="20"/>
        </w:rPr>
      </w:pPr>
      <w:r>
        <w:rPr>
          <w:sz w:val="20"/>
          <w:szCs w:val="20"/>
        </w:rPr>
        <w:t>Srikanth Vasudevan</w:t>
      </w:r>
      <w:r w:rsidR="003F25C2">
        <w:rPr>
          <w:sz w:val="20"/>
          <w:szCs w:val="20"/>
        </w:rPr>
        <w:t>, PhD in Bioengineering</w:t>
      </w:r>
      <w:r w:rsidR="003F25C2">
        <w:rPr>
          <w:sz w:val="20"/>
          <w:szCs w:val="20"/>
        </w:rPr>
        <w:tab/>
      </w:r>
      <w:r>
        <w:rPr>
          <w:sz w:val="20"/>
          <w:szCs w:val="20"/>
        </w:rPr>
        <w:tab/>
        <w:t>2011-</w:t>
      </w:r>
      <w:r w:rsidR="003F25C2">
        <w:rPr>
          <w:sz w:val="20"/>
          <w:szCs w:val="20"/>
        </w:rPr>
        <w:t>2013</w:t>
      </w:r>
    </w:p>
    <w:p w14:paraId="6F33DA3D" w14:textId="1733BB97" w:rsidR="00444917" w:rsidRDefault="003F25C2" w:rsidP="001B151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B1C19">
        <w:rPr>
          <w:sz w:val="20"/>
          <w:szCs w:val="20"/>
        </w:rPr>
        <w:t>Program Manager – Regulatory Science</w:t>
      </w:r>
      <w:r>
        <w:rPr>
          <w:sz w:val="20"/>
          <w:szCs w:val="20"/>
        </w:rPr>
        <w:t>; Center for Devices and Radiological Health, FDA, Silver Spring, MD)</w:t>
      </w:r>
    </w:p>
    <w:p w14:paraId="09AFBE25" w14:textId="77777777" w:rsidR="008B1232" w:rsidRDefault="008B1232" w:rsidP="00463662">
      <w:pPr>
        <w:jc w:val="center"/>
        <w:rPr>
          <w:b/>
          <w:bCs/>
          <w:sz w:val="20"/>
          <w:szCs w:val="20"/>
        </w:rPr>
      </w:pPr>
    </w:p>
    <w:p w14:paraId="3114FDFC" w14:textId="77777777" w:rsidR="00AC4037" w:rsidRDefault="00AC4037" w:rsidP="00463662">
      <w:pPr>
        <w:jc w:val="center"/>
        <w:rPr>
          <w:b/>
          <w:bCs/>
          <w:sz w:val="20"/>
          <w:szCs w:val="20"/>
        </w:rPr>
      </w:pPr>
    </w:p>
    <w:p w14:paraId="21D3B68B" w14:textId="4FB36ACC" w:rsidR="0038278D" w:rsidRDefault="0038278D" w:rsidP="0046366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ENTREPRENEURIAL ACTIVITY</w:t>
      </w:r>
    </w:p>
    <w:p w14:paraId="7EEBEEDD" w14:textId="3C37A293" w:rsidR="0038278D" w:rsidRDefault="0038278D" w:rsidP="00463662">
      <w:pPr>
        <w:jc w:val="center"/>
        <w:rPr>
          <w:sz w:val="20"/>
          <w:szCs w:val="20"/>
        </w:rPr>
      </w:pPr>
    </w:p>
    <w:p w14:paraId="3742875F" w14:textId="00235080" w:rsidR="0038278D" w:rsidRDefault="0038278D" w:rsidP="00EB7AE0">
      <w:pPr>
        <w:jc w:val="center"/>
        <w:rPr>
          <w:sz w:val="20"/>
          <w:szCs w:val="20"/>
        </w:rPr>
      </w:pPr>
      <w:r>
        <w:rPr>
          <w:sz w:val="20"/>
          <w:szCs w:val="20"/>
        </w:rPr>
        <w:t>Founder and Co-Owner, Nerves Incorporated, Inc.</w:t>
      </w:r>
      <w:r w:rsidR="00EB7AE0">
        <w:rPr>
          <w:sz w:val="20"/>
          <w:szCs w:val="20"/>
        </w:rPr>
        <w:t>, 2013</w:t>
      </w:r>
    </w:p>
    <w:p w14:paraId="65D3E8D5" w14:textId="77777777" w:rsidR="00EB7AE0" w:rsidRDefault="00EB7AE0" w:rsidP="00EB7AE0">
      <w:pPr>
        <w:jc w:val="center"/>
        <w:rPr>
          <w:sz w:val="20"/>
          <w:szCs w:val="20"/>
        </w:rPr>
      </w:pPr>
    </w:p>
    <w:p w14:paraId="4813794D" w14:textId="77777777" w:rsidR="004E46D1" w:rsidRPr="0038278D" w:rsidRDefault="004E46D1" w:rsidP="00463662">
      <w:pPr>
        <w:jc w:val="center"/>
        <w:rPr>
          <w:sz w:val="20"/>
          <w:szCs w:val="20"/>
        </w:rPr>
      </w:pPr>
    </w:p>
    <w:p w14:paraId="58935494" w14:textId="07D21747" w:rsidR="00463662" w:rsidRDefault="00463662" w:rsidP="0046366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JOURNAL REVIEWER</w:t>
      </w:r>
    </w:p>
    <w:p w14:paraId="27209E7D" w14:textId="77777777" w:rsidR="00463662" w:rsidRDefault="00463662" w:rsidP="00463662">
      <w:pPr>
        <w:jc w:val="center"/>
        <w:rPr>
          <w:b/>
          <w:bCs/>
          <w:sz w:val="20"/>
          <w:szCs w:val="20"/>
        </w:rPr>
      </w:pPr>
    </w:p>
    <w:p w14:paraId="296CEA64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Journal of Hand Surgery</w:t>
      </w:r>
    </w:p>
    <w:p w14:paraId="5268D505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Plastic and Reconstructive Surgery</w:t>
      </w:r>
    </w:p>
    <w:p w14:paraId="1AC100BA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Plastic and Reconstructive Surgery – Global Open</w:t>
      </w:r>
    </w:p>
    <w:p w14:paraId="7945A639" w14:textId="77777777" w:rsidR="00463662" w:rsidRDefault="00463662" w:rsidP="00463662">
      <w:pPr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Eplasty</w:t>
      </w:r>
      <w:proofErr w:type="spellEnd"/>
    </w:p>
    <w:p w14:paraId="0006E3EE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Experimental Neurology</w:t>
      </w:r>
    </w:p>
    <w:p w14:paraId="2362C175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Journal of Neurophysiology</w:t>
      </w:r>
    </w:p>
    <w:p w14:paraId="1EA46E7D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Journal of Hand and Microsurgery</w:t>
      </w:r>
    </w:p>
    <w:p w14:paraId="252F6F61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Journal of Neuroscience Methods</w:t>
      </w:r>
    </w:p>
    <w:p w14:paraId="27D09808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Microsurgery</w:t>
      </w:r>
    </w:p>
    <w:p w14:paraId="086542CD" w14:textId="77777777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Muscle &amp; Nerve</w:t>
      </w:r>
    </w:p>
    <w:p w14:paraId="6589A60F" w14:textId="7C0EF020" w:rsidR="00463662" w:rsidRDefault="00463662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Neuromodulation Journal</w:t>
      </w:r>
    </w:p>
    <w:p w14:paraId="641F06C4" w14:textId="0C652369" w:rsidR="00BF400D" w:rsidRDefault="00BF400D" w:rsidP="0046366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European Radiology</w:t>
      </w:r>
    </w:p>
    <w:p w14:paraId="215E3213" w14:textId="1C3F57D1" w:rsidR="00463662" w:rsidRDefault="00463662">
      <w:pPr>
        <w:rPr>
          <w:bCs/>
          <w:sz w:val="20"/>
          <w:szCs w:val="20"/>
        </w:rPr>
      </w:pPr>
    </w:p>
    <w:p w14:paraId="4518A69F" w14:textId="77777777" w:rsidR="00EB7AE0" w:rsidRDefault="00EB7AE0">
      <w:pPr>
        <w:rPr>
          <w:bCs/>
          <w:sz w:val="20"/>
          <w:szCs w:val="20"/>
        </w:rPr>
      </w:pPr>
    </w:p>
    <w:p w14:paraId="24D7E85D" w14:textId="0372C8AF" w:rsidR="00A518DD" w:rsidRPr="00E67BA7" w:rsidRDefault="00A518DD" w:rsidP="00463662">
      <w:pPr>
        <w:jc w:val="center"/>
        <w:rPr>
          <w:b/>
          <w:bCs/>
          <w:sz w:val="20"/>
          <w:szCs w:val="20"/>
        </w:rPr>
      </w:pPr>
      <w:r w:rsidRPr="00E67BA7">
        <w:rPr>
          <w:b/>
          <w:bCs/>
          <w:sz w:val="20"/>
          <w:szCs w:val="20"/>
        </w:rPr>
        <w:t>ADDITIONAL INFORMATION</w:t>
      </w:r>
    </w:p>
    <w:p w14:paraId="09F9EFFC" w14:textId="77777777" w:rsidR="00A518DD" w:rsidRPr="00E67BA7" w:rsidRDefault="00A518DD" w:rsidP="00476CD4">
      <w:pPr>
        <w:jc w:val="center"/>
        <w:rPr>
          <w:b/>
          <w:bCs/>
          <w:sz w:val="20"/>
          <w:szCs w:val="20"/>
        </w:rPr>
      </w:pPr>
    </w:p>
    <w:p w14:paraId="547852DD" w14:textId="77777777" w:rsidR="00A518DD" w:rsidRPr="00E67BA7" w:rsidRDefault="00A518DD" w:rsidP="00476CD4">
      <w:pPr>
        <w:rPr>
          <w:b/>
          <w:bCs/>
          <w:sz w:val="20"/>
          <w:szCs w:val="20"/>
        </w:rPr>
        <w:sectPr w:rsidR="00A518DD" w:rsidRPr="00E67BA7" w:rsidSect="00570A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0FCA98" w14:textId="77777777" w:rsidR="00A518DD" w:rsidRPr="00E67BA7" w:rsidRDefault="00A518DD" w:rsidP="00476CD4">
      <w:pPr>
        <w:jc w:val="right"/>
        <w:rPr>
          <w:sz w:val="20"/>
          <w:szCs w:val="20"/>
        </w:rPr>
      </w:pPr>
      <w:r w:rsidRPr="00E67BA7">
        <w:rPr>
          <w:sz w:val="20"/>
          <w:szCs w:val="20"/>
        </w:rPr>
        <w:t>Medical Licensure</w:t>
      </w:r>
    </w:p>
    <w:p w14:paraId="23DBE8AF" w14:textId="77777777" w:rsidR="00A518DD" w:rsidRPr="00E67BA7" w:rsidRDefault="00A518DD" w:rsidP="00476CD4">
      <w:pPr>
        <w:jc w:val="right"/>
        <w:rPr>
          <w:sz w:val="20"/>
          <w:szCs w:val="20"/>
        </w:rPr>
      </w:pPr>
    </w:p>
    <w:p w14:paraId="467A55A5" w14:textId="77777777" w:rsidR="00A518DD" w:rsidRDefault="00A518DD" w:rsidP="00476CD4">
      <w:pPr>
        <w:jc w:val="right"/>
        <w:rPr>
          <w:sz w:val="20"/>
          <w:szCs w:val="20"/>
        </w:rPr>
      </w:pPr>
    </w:p>
    <w:p w14:paraId="5E346D23" w14:textId="0FF2DE68" w:rsidR="00A518DD" w:rsidRDefault="00A518DD" w:rsidP="00476CD4">
      <w:pPr>
        <w:jc w:val="right"/>
        <w:rPr>
          <w:sz w:val="20"/>
          <w:szCs w:val="20"/>
        </w:rPr>
      </w:pPr>
    </w:p>
    <w:p w14:paraId="734AFDF9" w14:textId="1EFE3140" w:rsidR="0042316F" w:rsidRDefault="0042316F" w:rsidP="00476CD4">
      <w:pPr>
        <w:jc w:val="right"/>
        <w:rPr>
          <w:sz w:val="20"/>
          <w:szCs w:val="20"/>
        </w:rPr>
      </w:pPr>
    </w:p>
    <w:p w14:paraId="18B4309B" w14:textId="53B9614E" w:rsidR="0042316F" w:rsidRDefault="0042316F" w:rsidP="00476CD4">
      <w:pPr>
        <w:jc w:val="right"/>
        <w:rPr>
          <w:sz w:val="20"/>
          <w:szCs w:val="20"/>
        </w:rPr>
      </w:pPr>
    </w:p>
    <w:p w14:paraId="09D6D39E" w14:textId="1181058E" w:rsidR="0042316F" w:rsidRDefault="0042316F" w:rsidP="00476CD4">
      <w:pPr>
        <w:jc w:val="right"/>
        <w:rPr>
          <w:sz w:val="20"/>
          <w:szCs w:val="20"/>
        </w:rPr>
      </w:pPr>
    </w:p>
    <w:p w14:paraId="1DBED20F" w14:textId="3C8D4924" w:rsidR="0042316F" w:rsidRDefault="0042316F" w:rsidP="00476CD4">
      <w:pPr>
        <w:jc w:val="right"/>
        <w:rPr>
          <w:sz w:val="20"/>
          <w:szCs w:val="20"/>
        </w:rPr>
      </w:pPr>
    </w:p>
    <w:p w14:paraId="133BACB1" w14:textId="735CC822" w:rsidR="0042316F" w:rsidRDefault="0042316F" w:rsidP="00476CD4">
      <w:pPr>
        <w:jc w:val="right"/>
        <w:rPr>
          <w:sz w:val="20"/>
          <w:szCs w:val="20"/>
        </w:rPr>
      </w:pPr>
    </w:p>
    <w:p w14:paraId="4976A548" w14:textId="67AF8868" w:rsidR="0042316F" w:rsidRDefault="0042316F" w:rsidP="00476CD4">
      <w:pPr>
        <w:jc w:val="right"/>
        <w:rPr>
          <w:sz w:val="20"/>
          <w:szCs w:val="20"/>
        </w:rPr>
      </w:pPr>
    </w:p>
    <w:p w14:paraId="5410E209" w14:textId="26BC4E76" w:rsidR="0042316F" w:rsidRDefault="0042316F" w:rsidP="00476CD4">
      <w:pPr>
        <w:jc w:val="right"/>
        <w:rPr>
          <w:sz w:val="20"/>
          <w:szCs w:val="20"/>
        </w:rPr>
      </w:pPr>
    </w:p>
    <w:p w14:paraId="211ABA85" w14:textId="77777777" w:rsidR="0042316F" w:rsidRDefault="0042316F" w:rsidP="00476CD4">
      <w:pPr>
        <w:jc w:val="right"/>
        <w:rPr>
          <w:sz w:val="20"/>
          <w:szCs w:val="20"/>
        </w:rPr>
      </w:pPr>
    </w:p>
    <w:p w14:paraId="32BA5915" w14:textId="3EBA5D29" w:rsidR="00A518DD" w:rsidRDefault="00A518DD" w:rsidP="00BF1CD6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Board Certification</w:t>
      </w:r>
    </w:p>
    <w:p w14:paraId="31F83F0A" w14:textId="77777777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1B973641" w14:textId="77777777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13092A5E" w14:textId="77777777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61AB07F3" w14:textId="77777777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795CF121" w14:textId="77777777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7D9B88DA" w14:textId="209EDD4B" w:rsidR="0047284E" w:rsidRDefault="0047284E" w:rsidP="00BF1CD6">
      <w:pPr>
        <w:jc w:val="right"/>
        <w:outlineLvl w:val="0"/>
        <w:rPr>
          <w:sz w:val="20"/>
          <w:szCs w:val="20"/>
        </w:rPr>
      </w:pPr>
    </w:p>
    <w:p w14:paraId="099C46C3" w14:textId="4B536960" w:rsidR="0042316F" w:rsidRDefault="0042316F" w:rsidP="00BF1CD6">
      <w:pPr>
        <w:jc w:val="right"/>
        <w:outlineLvl w:val="0"/>
        <w:rPr>
          <w:sz w:val="20"/>
          <w:szCs w:val="20"/>
        </w:rPr>
      </w:pPr>
    </w:p>
    <w:p w14:paraId="59FE6D1A" w14:textId="58E1CCB3" w:rsidR="0042316F" w:rsidRDefault="0042316F" w:rsidP="00BF1CD6">
      <w:pPr>
        <w:jc w:val="right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Additional</w:t>
      </w:r>
      <w:proofErr w:type="gramEnd"/>
    </w:p>
    <w:p w14:paraId="1F11B06A" w14:textId="0589BBB6" w:rsidR="009F35A8" w:rsidRPr="00E67BA7" w:rsidRDefault="0042316F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9F35A8" w:rsidRPr="00E67BA7">
        <w:rPr>
          <w:sz w:val="20"/>
          <w:szCs w:val="20"/>
        </w:rPr>
        <w:t>State of Wisconsin</w:t>
      </w:r>
    </w:p>
    <w:p w14:paraId="04A98F34" w14:textId="77777777" w:rsidR="009F35A8" w:rsidRDefault="009F35A8" w:rsidP="009F35A8">
      <w:pPr>
        <w:ind w:right="-36"/>
        <w:rPr>
          <w:sz w:val="20"/>
          <w:szCs w:val="20"/>
        </w:rPr>
      </w:pPr>
      <w:r w:rsidRPr="00E67BA7">
        <w:rPr>
          <w:sz w:val="20"/>
          <w:szCs w:val="20"/>
        </w:rPr>
        <w:t>2003, License #45528-020</w:t>
      </w:r>
    </w:p>
    <w:p w14:paraId="77E7764F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Active Status</w:t>
      </w:r>
    </w:p>
    <w:p w14:paraId="05B2AC4A" w14:textId="77777777" w:rsidR="009F35A8" w:rsidRDefault="009F35A8" w:rsidP="009F35A8">
      <w:pPr>
        <w:ind w:right="-36"/>
        <w:rPr>
          <w:sz w:val="20"/>
          <w:szCs w:val="20"/>
        </w:rPr>
      </w:pPr>
    </w:p>
    <w:p w14:paraId="32884277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State of Missouri</w:t>
      </w:r>
    </w:p>
    <w:p w14:paraId="306A8FD2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2006, License #2006038227</w:t>
      </w:r>
    </w:p>
    <w:p w14:paraId="031C34CC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Active Status</w:t>
      </w:r>
    </w:p>
    <w:p w14:paraId="6C2230DA" w14:textId="77777777" w:rsidR="009F35A8" w:rsidRDefault="009F35A8" w:rsidP="009F35A8">
      <w:pPr>
        <w:ind w:right="-36"/>
        <w:rPr>
          <w:sz w:val="20"/>
          <w:szCs w:val="20"/>
        </w:rPr>
      </w:pPr>
    </w:p>
    <w:p w14:paraId="76B9049E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State of Texas</w:t>
      </w:r>
    </w:p>
    <w:p w14:paraId="32F3280C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2007, License #M7109</w:t>
      </w:r>
    </w:p>
    <w:p w14:paraId="35541792" w14:textId="77777777" w:rsidR="009F35A8" w:rsidRDefault="009F35A8" w:rsidP="009F35A8">
      <w:pPr>
        <w:ind w:right="-36"/>
        <w:rPr>
          <w:sz w:val="20"/>
          <w:szCs w:val="20"/>
        </w:rPr>
      </w:pPr>
      <w:r>
        <w:rPr>
          <w:sz w:val="20"/>
          <w:szCs w:val="20"/>
        </w:rPr>
        <w:t>Active Status</w:t>
      </w:r>
    </w:p>
    <w:p w14:paraId="76191341" w14:textId="6A819213" w:rsidR="009F35A8" w:rsidRDefault="009F35A8" w:rsidP="009F35A8">
      <w:pPr>
        <w:ind w:right="-36"/>
        <w:rPr>
          <w:sz w:val="20"/>
          <w:szCs w:val="20"/>
        </w:rPr>
      </w:pPr>
    </w:p>
    <w:p w14:paraId="7E358F82" w14:textId="77777777" w:rsidR="00C86D84" w:rsidRDefault="00C86D84" w:rsidP="00C86D84">
      <w:pPr>
        <w:ind w:right="-36"/>
        <w:rPr>
          <w:sz w:val="20"/>
          <w:szCs w:val="20"/>
        </w:rPr>
      </w:pPr>
      <w:r>
        <w:rPr>
          <w:sz w:val="20"/>
          <w:szCs w:val="20"/>
        </w:rPr>
        <w:t>Diplomate</w:t>
      </w:r>
    </w:p>
    <w:p w14:paraId="67CF58EC" w14:textId="77777777" w:rsidR="00C86D84" w:rsidRDefault="00C86D84" w:rsidP="00C86D84">
      <w:pPr>
        <w:ind w:right="-36"/>
        <w:rPr>
          <w:sz w:val="20"/>
          <w:szCs w:val="20"/>
        </w:rPr>
      </w:pPr>
      <w:r>
        <w:rPr>
          <w:sz w:val="20"/>
          <w:szCs w:val="20"/>
        </w:rPr>
        <w:t>American Board of Plastic Surgery</w:t>
      </w:r>
    </w:p>
    <w:p w14:paraId="189348C1" w14:textId="77777777" w:rsidR="00C86D84" w:rsidRDefault="00C86D84" w:rsidP="00C86D84">
      <w:pPr>
        <w:ind w:right="-36"/>
        <w:rPr>
          <w:sz w:val="20"/>
          <w:szCs w:val="20"/>
        </w:rPr>
      </w:pPr>
      <w:r>
        <w:rPr>
          <w:sz w:val="20"/>
          <w:szCs w:val="20"/>
        </w:rPr>
        <w:t>2009</w:t>
      </w:r>
    </w:p>
    <w:p w14:paraId="655AC09E" w14:textId="77777777" w:rsidR="00C86D84" w:rsidRDefault="00C86D84" w:rsidP="00C86D84">
      <w:pPr>
        <w:ind w:right="-36"/>
        <w:rPr>
          <w:sz w:val="20"/>
          <w:szCs w:val="20"/>
        </w:rPr>
      </w:pPr>
    </w:p>
    <w:p w14:paraId="659C698D" w14:textId="77777777" w:rsidR="00C86D84" w:rsidRDefault="00C86D84" w:rsidP="00C86D84">
      <w:pPr>
        <w:ind w:right="-36"/>
        <w:rPr>
          <w:sz w:val="20"/>
          <w:szCs w:val="20"/>
        </w:rPr>
      </w:pPr>
      <w:r>
        <w:rPr>
          <w:sz w:val="20"/>
          <w:szCs w:val="20"/>
        </w:rPr>
        <w:t>Certificate of Added Qualification in Hand Surgery</w:t>
      </w:r>
    </w:p>
    <w:p w14:paraId="3C8A459A" w14:textId="77777777" w:rsidR="00C86D84" w:rsidRDefault="00C86D84" w:rsidP="00C86D84">
      <w:pPr>
        <w:ind w:right="-36"/>
        <w:rPr>
          <w:sz w:val="20"/>
          <w:szCs w:val="20"/>
        </w:rPr>
      </w:pPr>
      <w:r>
        <w:rPr>
          <w:sz w:val="20"/>
          <w:szCs w:val="20"/>
        </w:rPr>
        <w:t>American Board of Plastic Surgery</w:t>
      </w:r>
    </w:p>
    <w:p w14:paraId="7710D32B" w14:textId="77777777" w:rsidR="0042316F" w:rsidRDefault="00C86D84" w:rsidP="00476CD4">
      <w:pPr>
        <w:ind w:right="-36"/>
        <w:rPr>
          <w:sz w:val="20"/>
          <w:szCs w:val="20"/>
        </w:rPr>
      </w:pPr>
      <w:r>
        <w:rPr>
          <w:sz w:val="20"/>
          <w:szCs w:val="20"/>
        </w:rPr>
        <w:t>2010</w:t>
      </w:r>
    </w:p>
    <w:p w14:paraId="26DD00F9" w14:textId="77777777" w:rsidR="0042316F" w:rsidRDefault="0042316F" w:rsidP="00476CD4">
      <w:pPr>
        <w:ind w:right="-36"/>
        <w:rPr>
          <w:sz w:val="20"/>
          <w:szCs w:val="20"/>
        </w:rPr>
      </w:pPr>
    </w:p>
    <w:p w14:paraId="2B97355B" w14:textId="77777777" w:rsidR="0042316F" w:rsidRDefault="0042316F" w:rsidP="00476CD4">
      <w:pPr>
        <w:ind w:right="-36"/>
        <w:rPr>
          <w:sz w:val="20"/>
          <w:szCs w:val="20"/>
        </w:rPr>
      </w:pPr>
      <w:r>
        <w:rPr>
          <w:sz w:val="20"/>
          <w:szCs w:val="20"/>
        </w:rPr>
        <w:t>Fellow</w:t>
      </w:r>
    </w:p>
    <w:p w14:paraId="2A441171" w14:textId="77777777" w:rsidR="0042316F" w:rsidRDefault="0042316F" w:rsidP="00476CD4">
      <w:pPr>
        <w:ind w:right="-36"/>
        <w:rPr>
          <w:sz w:val="20"/>
          <w:szCs w:val="20"/>
        </w:rPr>
      </w:pPr>
      <w:r>
        <w:rPr>
          <w:sz w:val="20"/>
          <w:szCs w:val="20"/>
        </w:rPr>
        <w:t>American College of Surgeons</w:t>
      </w:r>
    </w:p>
    <w:p w14:paraId="721E9024" w14:textId="1001C2CC" w:rsidR="000835F5" w:rsidRDefault="0042316F" w:rsidP="0042316F">
      <w:pPr>
        <w:ind w:right="-36"/>
        <w:rPr>
          <w:sz w:val="20"/>
          <w:szCs w:val="20"/>
        </w:rPr>
      </w:pPr>
      <w:r>
        <w:rPr>
          <w:sz w:val="20"/>
          <w:szCs w:val="20"/>
        </w:rPr>
        <w:t>2012</w:t>
      </w:r>
    </w:p>
    <w:p w14:paraId="0EE06553" w14:textId="77777777" w:rsidR="00A518DD" w:rsidRPr="00E67BA7" w:rsidRDefault="00A518DD" w:rsidP="00476CD4">
      <w:pPr>
        <w:ind w:right="-36"/>
        <w:rPr>
          <w:sz w:val="20"/>
          <w:szCs w:val="20"/>
        </w:rPr>
        <w:sectPr w:rsidR="00A518DD" w:rsidRPr="00E67BA7" w:rsidSect="00934343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204" w:space="432"/>
            <w:col w:w="5724"/>
          </w:cols>
          <w:docGrid w:linePitch="360"/>
        </w:sectPr>
      </w:pPr>
    </w:p>
    <w:p w14:paraId="519BDE11" w14:textId="77777777" w:rsidR="00A518DD" w:rsidRDefault="00A518DD" w:rsidP="00934343">
      <w:pPr>
        <w:ind w:right="-36"/>
        <w:jc w:val="center"/>
        <w:rPr>
          <w:sz w:val="20"/>
          <w:szCs w:val="20"/>
        </w:rPr>
      </w:pPr>
    </w:p>
    <w:p w14:paraId="386BE06B" w14:textId="77777777" w:rsidR="009F35A8" w:rsidRPr="00E67BA7" w:rsidRDefault="009F35A8" w:rsidP="00934343">
      <w:pPr>
        <w:ind w:right="-36"/>
        <w:jc w:val="center"/>
        <w:rPr>
          <w:sz w:val="20"/>
          <w:szCs w:val="20"/>
        </w:rPr>
      </w:pPr>
    </w:p>
    <w:p w14:paraId="04F07A83" w14:textId="77777777" w:rsidR="00A518DD" w:rsidRDefault="00A518DD" w:rsidP="00934343">
      <w:pPr>
        <w:jc w:val="center"/>
        <w:rPr>
          <w:sz w:val="20"/>
          <w:szCs w:val="20"/>
        </w:rPr>
      </w:pPr>
      <w:r w:rsidRPr="00E67BA7">
        <w:rPr>
          <w:sz w:val="20"/>
          <w:szCs w:val="20"/>
        </w:rPr>
        <w:t>Born March 27, 1974</w:t>
      </w:r>
      <w:r w:rsidR="0047284E">
        <w:rPr>
          <w:sz w:val="20"/>
          <w:szCs w:val="20"/>
        </w:rPr>
        <w:t>,</w:t>
      </w:r>
      <w:r w:rsidRPr="00E67BA7">
        <w:rPr>
          <w:sz w:val="20"/>
          <w:szCs w:val="20"/>
        </w:rPr>
        <w:t xml:space="preserve"> in Bradford, PA</w:t>
      </w:r>
    </w:p>
    <w:sectPr w:rsidR="00A518DD" w:rsidSect="00934343">
      <w:type w:val="continuous"/>
      <w:pgSz w:w="12240" w:h="15840"/>
      <w:pgMar w:top="1440" w:right="1440" w:bottom="1440" w:left="1440" w:header="720" w:footer="720" w:gutter="0"/>
      <w:cols w:space="432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9F"/>
    <w:rsid w:val="000016E6"/>
    <w:rsid w:val="00003146"/>
    <w:rsid w:val="00004CC3"/>
    <w:rsid w:val="00006758"/>
    <w:rsid w:val="00007D3E"/>
    <w:rsid w:val="00010A76"/>
    <w:rsid w:val="00014864"/>
    <w:rsid w:val="00015C30"/>
    <w:rsid w:val="00020F24"/>
    <w:rsid w:val="00022B30"/>
    <w:rsid w:val="00023BCC"/>
    <w:rsid w:val="00024995"/>
    <w:rsid w:val="00031F0B"/>
    <w:rsid w:val="00035D9B"/>
    <w:rsid w:val="00035EAE"/>
    <w:rsid w:val="0004448C"/>
    <w:rsid w:val="00051911"/>
    <w:rsid w:val="00052BEA"/>
    <w:rsid w:val="0005324C"/>
    <w:rsid w:val="00054AE8"/>
    <w:rsid w:val="000573DE"/>
    <w:rsid w:val="00063956"/>
    <w:rsid w:val="00067DC4"/>
    <w:rsid w:val="000835F5"/>
    <w:rsid w:val="0008571D"/>
    <w:rsid w:val="00085BD6"/>
    <w:rsid w:val="00085C35"/>
    <w:rsid w:val="00087D1E"/>
    <w:rsid w:val="00095193"/>
    <w:rsid w:val="000A5083"/>
    <w:rsid w:val="000A602F"/>
    <w:rsid w:val="000B077D"/>
    <w:rsid w:val="000B3416"/>
    <w:rsid w:val="000B5BC4"/>
    <w:rsid w:val="000C0559"/>
    <w:rsid w:val="000C2528"/>
    <w:rsid w:val="000C68CF"/>
    <w:rsid w:val="000E4ACF"/>
    <w:rsid w:val="000E7182"/>
    <w:rsid w:val="000F2638"/>
    <w:rsid w:val="000F3023"/>
    <w:rsid w:val="000F3DE3"/>
    <w:rsid w:val="00100434"/>
    <w:rsid w:val="00102B33"/>
    <w:rsid w:val="00103709"/>
    <w:rsid w:val="00107594"/>
    <w:rsid w:val="00111BDF"/>
    <w:rsid w:val="001121C6"/>
    <w:rsid w:val="00112568"/>
    <w:rsid w:val="001155AC"/>
    <w:rsid w:val="001325EF"/>
    <w:rsid w:val="00133A2A"/>
    <w:rsid w:val="001363DC"/>
    <w:rsid w:val="00136926"/>
    <w:rsid w:val="00136F47"/>
    <w:rsid w:val="001422F4"/>
    <w:rsid w:val="001422FE"/>
    <w:rsid w:val="001443C5"/>
    <w:rsid w:val="00145E5E"/>
    <w:rsid w:val="001519D3"/>
    <w:rsid w:val="00153C21"/>
    <w:rsid w:val="00154EE8"/>
    <w:rsid w:val="001567E5"/>
    <w:rsid w:val="00161995"/>
    <w:rsid w:val="001628C6"/>
    <w:rsid w:val="00162FBF"/>
    <w:rsid w:val="001645D6"/>
    <w:rsid w:val="001732C0"/>
    <w:rsid w:val="0017573A"/>
    <w:rsid w:val="00175C4C"/>
    <w:rsid w:val="00180CFC"/>
    <w:rsid w:val="00185417"/>
    <w:rsid w:val="0018725E"/>
    <w:rsid w:val="00187BC5"/>
    <w:rsid w:val="001921E4"/>
    <w:rsid w:val="001A0E6C"/>
    <w:rsid w:val="001A27A7"/>
    <w:rsid w:val="001A2C22"/>
    <w:rsid w:val="001A5370"/>
    <w:rsid w:val="001A7CA0"/>
    <w:rsid w:val="001B1516"/>
    <w:rsid w:val="001B2662"/>
    <w:rsid w:val="001B35EB"/>
    <w:rsid w:val="001B4A17"/>
    <w:rsid w:val="001B5A70"/>
    <w:rsid w:val="001C4945"/>
    <w:rsid w:val="001C605D"/>
    <w:rsid w:val="001D12CE"/>
    <w:rsid w:val="001D16FD"/>
    <w:rsid w:val="001D24F9"/>
    <w:rsid w:val="001D3BD8"/>
    <w:rsid w:val="001D3ECB"/>
    <w:rsid w:val="001D4738"/>
    <w:rsid w:val="001D4FDA"/>
    <w:rsid w:val="001E700C"/>
    <w:rsid w:val="001E7FAF"/>
    <w:rsid w:val="001F464B"/>
    <w:rsid w:val="002105A8"/>
    <w:rsid w:val="00212F91"/>
    <w:rsid w:val="002148EB"/>
    <w:rsid w:val="00221ED3"/>
    <w:rsid w:val="00223995"/>
    <w:rsid w:val="00224174"/>
    <w:rsid w:val="00224B2B"/>
    <w:rsid w:val="00230B7A"/>
    <w:rsid w:val="002367F9"/>
    <w:rsid w:val="00236F2B"/>
    <w:rsid w:val="00241B0C"/>
    <w:rsid w:val="00243E22"/>
    <w:rsid w:val="00246790"/>
    <w:rsid w:val="00247928"/>
    <w:rsid w:val="002501CB"/>
    <w:rsid w:val="0025284E"/>
    <w:rsid w:val="002544D0"/>
    <w:rsid w:val="00254BBA"/>
    <w:rsid w:val="00256C32"/>
    <w:rsid w:val="00265673"/>
    <w:rsid w:val="00270F56"/>
    <w:rsid w:val="00271BA3"/>
    <w:rsid w:val="00275CF0"/>
    <w:rsid w:val="002767D5"/>
    <w:rsid w:val="0028076A"/>
    <w:rsid w:val="0029254A"/>
    <w:rsid w:val="002971CF"/>
    <w:rsid w:val="00297991"/>
    <w:rsid w:val="002A598E"/>
    <w:rsid w:val="002A5CDB"/>
    <w:rsid w:val="002A7250"/>
    <w:rsid w:val="002A7ED8"/>
    <w:rsid w:val="002B0DDA"/>
    <w:rsid w:val="002B7499"/>
    <w:rsid w:val="002C082B"/>
    <w:rsid w:val="002D1328"/>
    <w:rsid w:val="002D3CB0"/>
    <w:rsid w:val="002D40B8"/>
    <w:rsid w:val="002D59EA"/>
    <w:rsid w:val="002D5D0E"/>
    <w:rsid w:val="002D7518"/>
    <w:rsid w:val="002E6773"/>
    <w:rsid w:val="002E7F10"/>
    <w:rsid w:val="002F0701"/>
    <w:rsid w:val="002F67FF"/>
    <w:rsid w:val="002F7766"/>
    <w:rsid w:val="003008A4"/>
    <w:rsid w:val="003018EC"/>
    <w:rsid w:val="00302281"/>
    <w:rsid w:val="00304E55"/>
    <w:rsid w:val="003117E2"/>
    <w:rsid w:val="0032429A"/>
    <w:rsid w:val="00326A58"/>
    <w:rsid w:val="00331023"/>
    <w:rsid w:val="00332F95"/>
    <w:rsid w:val="003415BC"/>
    <w:rsid w:val="0034685E"/>
    <w:rsid w:val="00350D9E"/>
    <w:rsid w:val="00351EFD"/>
    <w:rsid w:val="003546FB"/>
    <w:rsid w:val="00356458"/>
    <w:rsid w:val="00362BAC"/>
    <w:rsid w:val="00362D14"/>
    <w:rsid w:val="0037012C"/>
    <w:rsid w:val="00372362"/>
    <w:rsid w:val="0037412E"/>
    <w:rsid w:val="0037428B"/>
    <w:rsid w:val="00374B55"/>
    <w:rsid w:val="00375DCE"/>
    <w:rsid w:val="003823C7"/>
    <w:rsid w:val="0038278D"/>
    <w:rsid w:val="00382B7D"/>
    <w:rsid w:val="00385129"/>
    <w:rsid w:val="00385E51"/>
    <w:rsid w:val="003A0123"/>
    <w:rsid w:val="003A18D3"/>
    <w:rsid w:val="003A2CED"/>
    <w:rsid w:val="003B5536"/>
    <w:rsid w:val="003B5B1A"/>
    <w:rsid w:val="003B6112"/>
    <w:rsid w:val="003B69F3"/>
    <w:rsid w:val="003C0838"/>
    <w:rsid w:val="003C0DF8"/>
    <w:rsid w:val="003C0F66"/>
    <w:rsid w:val="003C37E1"/>
    <w:rsid w:val="003D19C7"/>
    <w:rsid w:val="003D4E24"/>
    <w:rsid w:val="003D62E4"/>
    <w:rsid w:val="003D7CDB"/>
    <w:rsid w:val="003F00D8"/>
    <w:rsid w:val="003F23D6"/>
    <w:rsid w:val="003F25C2"/>
    <w:rsid w:val="003F659B"/>
    <w:rsid w:val="003F7A4C"/>
    <w:rsid w:val="004021C1"/>
    <w:rsid w:val="00406B7E"/>
    <w:rsid w:val="00420865"/>
    <w:rsid w:val="00420BD0"/>
    <w:rsid w:val="004226BF"/>
    <w:rsid w:val="0042316F"/>
    <w:rsid w:val="004247C0"/>
    <w:rsid w:val="00426928"/>
    <w:rsid w:val="004344C8"/>
    <w:rsid w:val="00435062"/>
    <w:rsid w:val="00437B2B"/>
    <w:rsid w:val="00441223"/>
    <w:rsid w:val="0044178E"/>
    <w:rsid w:val="00442773"/>
    <w:rsid w:val="00444917"/>
    <w:rsid w:val="004504F3"/>
    <w:rsid w:val="004509BA"/>
    <w:rsid w:val="0045400C"/>
    <w:rsid w:val="004568DE"/>
    <w:rsid w:val="0046010B"/>
    <w:rsid w:val="004611AF"/>
    <w:rsid w:val="00462ECE"/>
    <w:rsid w:val="00463662"/>
    <w:rsid w:val="0047284E"/>
    <w:rsid w:val="0047463E"/>
    <w:rsid w:val="00475366"/>
    <w:rsid w:val="00476600"/>
    <w:rsid w:val="00476A01"/>
    <w:rsid w:val="00476CD4"/>
    <w:rsid w:val="004778AA"/>
    <w:rsid w:val="00484438"/>
    <w:rsid w:val="0048592D"/>
    <w:rsid w:val="00486BDE"/>
    <w:rsid w:val="00486F35"/>
    <w:rsid w:val="0049696E"/>
    <w:rsid w:val="004A12B8"/>
    <w:rsid w:val="004A2AC1"/>
    <w:rsid w:val="004A4963"/>
    <w:rsid w:val="004A496B"/>
    <w:rsid w:val="004A637E"/>
    <w:rsid w:val="004B113A"/>
    <w:rsid w:val="004C3B5D"/>
    <w:rsid w:val="004C3EE5"/>
    <w:rsid w:val="004C6C83"/>
    <w:rsid w:val="004D08B1"/>
    <w:rsid w:val="004D65A4"/>
    <w:rsid w:val="004E03D3"/>
    <w:rsid w:val="004E1422"/>
    <w:rsid w:val="004E33FE"/>
    <w:rsid w:val="004E46D1"/>
    <w:rsid w:val="004E5C2A"/>
    <w:rsid w:val="004E70DF"/>
    <w:rsid w:val="004E7BF7"/>
    <w:rsid w:val="004F00D9"/>
    <w:rsid w:val="004F1B16"/>
    <w:rsid w:val="00503375"/>
    <w:rsid w:val="0050501B"/>
    <w:rsid w:val="00510355"/>
    <w:rsid w:val="005112FB"/>
    <w:rsid w:val="00513549"/>
    <w:rsid w:val="00513DEA"/>
    <w:rsid w:val="0052103E"/>
    <w:rsid w:val="00523325"/>
    <w:rsid w:val="005266F6"/>
    <w:rsid w:val="00526F49"/>
    <w:rsid w:val="00530FA5"/>
    <w:rsid w:val="00531667"/>
    <w:rsid w:val="0053492B"/>
    <w:rsid w:val="0053625A"/>
    <w:rsid w:val="00537744"/>
    <w:rsid w:val="00537DBD"/>
    <w:rsid w:val="00541967"/>
    <w:rsid w:val="0054728F"/>
    <w:rsid w:val="00557258"/>
    <w:rsid w:val="00557E2B"/>
    <w:rsid w:val="0056057E"/>
    <w:rsid w:val="0056125F"/>
    <w:rsid w:val="00562058"/>
    <w:rsid w:val="00563DEA"/>
    <w:rsid w:val="00565BEC"/>
    <w:rsid w:val="00570AD9"/>
    <w:rsid w:val="005720BF"/>
    <w:rsid w:val="00577DD2"/>
    <w:rsid w:val="00580D8D"/>
    <w:rsid w:val="005904FC"/>
    <w:rsid w:val="0059506C"/>
    <w:rsid w:val="0059780F"/>
    <w:rsid w:val="005A330D"/>
    <w:rsid w:val="005A3DE9"/>
    <w:rsid w:val="005C266A"/>
    <w:rsid w:val="005C34FA"/>
    <w:rsid w:val="005D1525"/>
    <w:rsid w:val="005D455B"/>
    <w:rsid w:val="005E0837"/>
    <w:rsid w:val="005E0AB4"/>
    <w:rsid w:val="005E43D6"/>
    <w:rsid w:val="005E5A32"/>
    <w:rsid w:val="005F039F"/>
    <w:rsid w:val="005F12E7"/>
    <w:rsid w:val="005F5039"/>
    <w:rsid w:val="00601150"/>
    <w:rsid w:val="00601499"/>
    <w:rsid w:val="0060278B"/>
    <w:rsid w:val="00602AC5"/>
    <w:rsid w:val="00615BFA"/>
    <w:rsid w:val="006166AF"/>
    <w:rsid w:val="006170EF"/>
    <w:rsid w:val="006232BA"/>
    <w:rsid w:val="00624EFC"/>
    <w:rsid w:val="0062640B"/>
    <w:rsid w:val="00626EF2"/>
    <w:rsid w:val="00633B91"/>
    <w:rsid w:val="00635E6A"/>
    <w:rsid w:val="006444D5"/>
    <w:rsid w:val="0064702E"/>
    <w:rsid w:val="006569DD"/>
    <w:rsid w:val="0066175E"/>
    <w:rsid w:val="00663026"/>
    <w:rsid w:val="00663CA7"/>
    <w:rsid w:val="00675BD9"/>
    <w:rsid w:val="00682027"/>
    <w:rsid w:val="00683CB3"/>
    <w:rsid w:val="00693B98"/>
    <w:rsid w:val="00694303"/>
    <w:rsid w:val="00694DD8"/>
    <w:rsid w:val="00697E90"/>
    <w:rsid w:val="006A54E7"/>
    <w:rsid w:val="006B1B98"/>
    <w:rsid w:val="006B1C19"/>
    <w:rsid w:val="006B450E"/>
    <w:rsid w:val="006B5CB9"/>
    <w:rsid w:val="006B6180"/>
    <w:rsid w:val="006C658A"/>
    <w:rsid w:val="006C782D"/>
    <w:rsid w:val="006C7A11"/>
    <w:rsid w:val="006D1DF4"/>
    <w:rsid w:val="006D39DB"/>
    <w:rsid w:val="006D4630"/>
    <w:rsid w:val="006D7932"/>
    <w:rsid w:val="006E0964"/>
    <w:rsid w:val="006E150C"/>
    <w:rsid w:val="006E3EDC"/>
    <w:rsid w:val="006E46DE"/>
    <w:rsid w:val="006F1371"/>
    <w:rsid w:val="006F588C"/>
    <w:rsid w:val="006F6026"/>
    <w:rsid w:val="0070675F"/>
    <w:rsid w:val="00706E42"/>
    <w:rsid w:val="00717462"/>
    <w:rsid w:val="007212B0"/>
    <w:rsid w:val="00721580"/>
    <w:rsid w:val="00721FD0"/>
    <w:rsid w:val="0072488B"/>
    <w:rsid w:val="00735C1D"/>
    <w:rsid w:val="00737C34"/>
    <w:rsid w:val="007405ED"/>
    <w:rsid w:val="0074357A"/>
    <w:rsid w:val="00750409"/>
    <w:rsid w:val="00753545"/>
    <w:rsid w:val="00757BD5"/>
    <w:rsid w:val="00760926"/>
    <w:rsid w:val="007617DD"/>
    <w:rsid w:val="00764C0A"/>
    <w:rsid w:val="00765196"/>
    <w:rsid w:val="00765D57"/>
    <w:rsid w:val="00766990"/>
    <w:rsid w:val="00767696"/>
    <w:rsid w:val="0077112D"/>
    <w:rsid w:val="007720EE"/>
    <w:rsid w:val="007833D6"/>
    <w:rsid w:val="007863D1"/>
    <w:rsid w:val="00796414"/>
    <w:rsid w:val="00796F4D"/>
    <w:rsid w:val="007B099A"/>
    <w:rsid w:val="007B1E67"/>
    <w:rsid w:val="007C162F"/>
    <w:rsid w:val="007C282A"/>
    <w:rsid w:val="007C2E9F"/>
    <w:rsid w:val="007C5D7F"/>
    <w:rsid w:val="007D1F1F"/>
    <w:rsid w:val="007D3FA5"/>
    <w:rsid w:val="007D4465"/>
    <w:rsid w:val="007E14ED"/>
    <w:rsid w:val="007E165E"/>
    <w:rsid w:val="007E1EDD"/>
    <w:rsid w:val="007E4121"/>
    <w:rsid w:val="007E623E"/>
    <w:rsid w:val="007F1176"/>
    <w:rsid w:val="007F53BA"/>
    <w:rsid w:val="007F7DFA"/>
    <w:rsid w:val="0080044C"/>
    <w:rsid w:val="00801CB2"/>
    <w:rsid w:val="008067B1"/>
    <w:rsid w:val="00810ACF"/>
    <w:rsid w:val="008131CD"/>
    <w:rsid w:val="008155CB"/>
    <w:rsid w:val="0081561C"/>
    <w:rsid w:val="00815641"/>
    <w:rsid w:val="00817189"/>
    <w:rsid w:val="008230FE"/>
    <w:rsid w:val="0082588B"/>
    <w:rsid w:val="0083111C"/>
    <w:rsid w:val="008326EE"/>
    <w:rsid w:val="008328AF"/>
    <w:rsid w:val="008346DB"/>
    <w:rsid w:val="00836BA2"/>
    <w:rsid w:val="00853177"/>
    <w:rsid w:val="0087115C"/>
    <w:rsid w:val="00871DEA"/>
    <w:rsid w:val="00875046"/>
    <w:rsid w:val="00875C9F"/>
    <w:rsid w:val="0088142A"/>
    <w:rsid w:val="00893C12"/>
    <w:rsid w:val="008A03B2"/>
    <w:rsid w:val="008A227C"/>
    <w:rsid w:val="008B0A1C"/>
    <w:rsid w:val="008B1232"/>
    <w:rsid w:val="008B6B26"/>
    <w:rsid w:val="008B7767"/>
    <w:rsid w:val="008C1734"/>
    <w:rsid w:val="008C199A"/>
    <w:rsid w:val="008C4CB9"/>
    <w:rsid w:val="008D08A4"/>
    <w:rsid w:val="008D0DAF"/>
    <w:rsid w:val="008D1301"/>
    <w:rsid w:val="008D5F69"/>
    <w:rsid w:val="008D67AB"/>
    <w:rsid w:val="008D695F"/>
    <w:rsid w:val="008E173E"/>
    <w:rsid w:val="008E1F6D"/>
    <w:rsid w:val="008F3996"/>
    <w:rsid w:val="00900E23"/>
    <w:rsid w:val="00901D83"/>
    <w:rsid w:val="00901FE5"/>
    <w:rsid w:val="00907910"/>
    <w:rsid w:val="0091097E"/>
    <w:rsid w:val="00911902"/>
    <w:rsid w:val="00911DFE"/>
    <w:rsid w:val="00912521"/>
    <w:rsid w:val="00913B73"/>
    <w:rsid w:val="00916315"/>
    <w:rsid w:val="009177F8"/>
    <w:rsid w:val="009227FC"/>
    <w:rsid w:val="00924277"/>
    <w:rsid w:val="00927E88"/>
    <w:rsid w:val="00933400"/>
    <w:rsid w:val="00934343"/>
    <w:rsid w:val="0093521C"/>
    <w:rsid w:val="009353CC"/>
    <w:rsid w:val="00941976"/>
    <w:rsid w:val="00944CE8"/>
    <w:rsid w:val="009475C3"/>
    <w:rsid w:val="00947DA5"/>
    <w:rsid w:val="009510E7"/>
    <w:rsid w:val="00954041"/>
    <w:rsid w:val="00955D9E"/>
    <w:rsid w:val="00960D30"/>
    <w:rsid w:val="00962F5A"/>
    <w:rsid w:val="00964268"/>
    <w:rsid w:val="00965902"/>
    <w:rsid w:val="00966635"/>
    <w:rsid w:val="00966893"/>
    <w:rsid w:val="00972C0F"/>
    <w:rsid w:val="00974ACC"/>
    <w:rsid w:val="00976D01"/>
    <w:rsid w:val="00977904"/>
    <w:rsid w:val="009800BE"/>
    <w:rsid w:val="00991E20"/>
    <w:rsid w:val="00996B07"/>
    <w:rsid w:val="009A34B9"/>
    <w:rsid w:val="009B274D"/>
    <w:rsid w:val="009B645B"/>
    <w:rsid w:val="009C088A"/>
    <w:rsid w:val="009C0B6E"/>
    <w:rsid w:val="009C70A7"/>
    <w:rsid w:val="009D0898"/>
    <w:rsid w:val="009D35A1"/>
    <w:rsid w:val="009D3CB6"/>
    <w:rsid w:val="009D7043"/>
    <w:rsid w:val="009D7645"/>
    <w:rsid w:val="009E3892"/>
    <w:rsid w:val="009E49E7"/>
    <w:rsid w:val="009E7E18"/>
    <w:rsid w:val="009F02CE"/>
    <w:rsid w:val="009F35A8"/>
    <w:rsid w:val="009F7BDB"/>
    <w:rsid w:val="00A026EE"/>
    <w:rsid w:val="00A10FE6"/>
    <w:rsid w:val="00A1349B"/>
    <w:rsid w:val="00A176B4"/>
    <w:rsid w:val="00A20002"/>
    <w:rsid w:val="00A2198F"/>
    <w:rsid w:val="00A23F51"/>
    <w:rsid w:val="00A271F6"/>
    <w:rsid w:val="00A33746"/>
    <w:rsid w:val="00A35348"/>
    <w:rsid w:val="00A3536A"/>
    <w:rsid w:val="00A37AF1"/>
    <w:rsid w:val="00A40601"/>
    <w:rsid w:val="00A42987"/>
    <w:rsid w:val="00A432FA"/>
    <w:rsid w:val="00A43EBA"/>
    <w:rsid w:val="00A46D32"/>
    <w:rsid w:val="00A46FB4"/>
    <w:rsid w:val="00A518DD"/>
    <w:rsid w:val="00A51F8F"/>
    <w:rsid w:val="00A5755B"/>
    <w:rsid w:val="00A622D5"/>
    <w:rsid w:val="00A62329"/>
    <w:rsid w:val="00A62AB6"/>
    <w:rsid w:val="00A6693B"/>
    <w:rsid w:val="00A67EE3"/>
    <w:rsid w:val="00A70E36"/>
    <w:rsid w:val="00A72BB0"/>
    <w:rsid w:val="00A752AD"/>
    <w:rsid w:val="00A761FD"/>
    <w:rsid w:val="00A77015"/>
    <w:rsid w:val="00A810A6"/>
    <w:rsid w:val="00A810AC"/>
    <w:rsid w:val="00A83523"/>
    <w:rsid w:val="00A8456A"/>
    <w:rsid w:val="00A9407D"/>
    <w:rsid w:val="00AA5044"/>
    <w:rsid w:val="00AB1C84"/>
    <w:rsid w:val="00AB44EB"/>
    <w:rsid w:val="00AB5C48"/>
    <w:rsid w:val="00AB7D04"/>
    <w:rsid w:val="00AC4037"/>
    <w:rsid w:val="00AC6D15"/>
    <w:rsid w:val="00AD0CE4"/>
    <w:rsid w:val="00AD26E0"/>
    <w:rsid w:val="00AD43EA"/>
    <w:rsid w:val="00AD4C90"/>
    <w:rsid w:val="00AD5297"/>
    <w:rsid w:val="00AD629C"/>
    <w:rsid w:val="00AD7391"/>
    <w:rsid w:val="00AE1544"/>
    <w:rsid w:val="00AE3409"/>
    <w:rsid w:val="00AE5F4A"/>
    <w:rsid w:val="00AF2801"/>
    <w:rsid w:val="00B048AC"/>
    <w:rsid w:val="00B06B39"/>
    <w:rsid w:val="00B1422B"/>
    <w:rsid w:val="00B14F6E"/>
    <w:rsid w:val="00B171DB"/>
    <w:rsid w:val="00B20912"/>
    <w:rsid w:val="00B2648A"/>
    <w:rsid w:val="00B32869"/>
    <w:rsid w:val="00B37317"/>
    <w:rsid w:val="00B37673"/>
    <w:rsid w:val="00B40AE0"/>
    <w:rsid w:val="00B40B42"/>
    <w:rsid w:val="00B4529C"/>
    <w:rsid w:val="00B45EBE"/>
    <w:rsid w:val="00B50488"/>
    <w:rsid w:val="00B5075B"/>
    <w:rsid w:val="00B51E55"/>
    <w:rsid w:val="00B52096"/>
    <w:rsid w:val="00B60C25"/>
    <w:rsid w:val="00B66ABD"/>
    <w:rsid w:val="00B70BD9"/>
    <w:rsid w:val="00B724DB"/>
    <w:rsid w:val="00B725E1"/>
    <w:rsid w:val="00B7337F"/>
    <w:rsid w:val="00B77C9A"/>
    <w:rsid w:val="00B80636"/>
    <w:rsid w:val="00B81D2A"/>
    <w:rsid w:val="00B829EE"/>
    <w:rsid w:val="00B85DF6"/>
    <w:rsid w:val="00B91BB2"/>
    <w:rsid w:val="00B9241C"/>
    <w:rsid w:val="00B92B3B"/>
    <w:rsid w:val="00B97E2C"/>
    <w:rsid w:val="00BA124D"/>
    <w:rsid w:val="00BA45EE"/>
    <w:rsid w:val="00BB00DD"/>
    <w:rsid w:val="00BB18F6"/>
    <w:rsid w:val="00BB1B24"/>
    <w:rsid w:val="00BB2F11"/>
    <w:rsid w:val="00BB79CD"/>
    <w:rsid w:val="00BB7C59"/>
    <w:rsid w:val="00BD0D3D"/>
    <w:rsid w:val="00BE003D"/>
    <w:rsid w:val="00BE1ED5"/>
    <w:rsid w:val="00BE4704"/>
    <w:rsid w:val="00BF0DAA"/>
    <w:rsid w:val="00BF1CD6"/>
    <w:rsid w:val="00BF400D"/>
    <w:rsid w:val="00BF686B"/>
    <w:rsid w:val="00C00C1F"/>
    <w:rsid w:val="00C0184F"/>
    <w:rsid w:val="00C03022"/>
    <w:rsid w:val="00C03D0F"/>
    <w:rsid w:val="00C04691"/>
    <w:rsid w:val="00C05A74"/>
    <w:rsid w:val="00C071A3"/>
    <w:rsid w:val="00C15186"/>
    <w:rsid w:val="00C15881"/>
    <w:rsid w:val="00C200CE"/>
    <w:rsid w:val="00C23754"/>
    <w:rsid w:val="00C25883"/>
    <w:rsid w:val="00C323C7"/>
    <w:rsid w:val="00C36A96"/>
    <w:rsid w:val="00C4321E"/>
    <w:rsid w:val="00C438CD"/>
    <w:rsid w:val="00C46067"/>
    <w:rsid w:val="00C4699C"/>
    <w:rsid w:val="00C51B66"/>
    <w:rsid w:val="00C51C34"/>
    <w:rsid w:val="00C52063"/>
    <w:rsid w:val="00C57757"/>
    <w:rsid w:val="00C61B3F"/>
    <w:rsid w:val="00C71874"/>
    <w:rsid w:val="00C71C75"/>
    <w:rsid w:val="00C7562C"/>
    <w:rsid w:val="00C75DB2"/>
    <w:rsid w:val="00C814E5"/>
    <w:rsid w:val="00C8223C"/>
    <w:rsid w:val="00C835F0"/>
    <w:rsid w:val="00C86D84"/>
    <w:rsid w:val="00C91C99"/>
    <w:rsid w:val="00C94545"/>
    <w:rsid w:val="00C956F2"/>
    <w:rsid w:val="00C96F21"/>
    <w:rsid w:val="00CA3627"/>
    <w:rsid w:val="00CA3B7E"/>
    <w:rsid w:val="00CB0B40"/>
    <w:rsid w:val="00CB4E4E"/>
    <w:rsid w:val="00CB510D"/>
    <w:rsid w:val="00CB7DB0"/>
    <w:rsid w:val="00CC0789"/>
    <w:rsid w:val="00CC547B"/>
    <w:rsid w:val="00CC707E"/>
    <w:rsid w:val="00CE07EC"/>
    <w:rsid w:val="00CE15CF"/>
    <w:rsid w:val="00CE2B90"/>
    <w:rsid w:val="00CE44C0"/>
    <w:rsid w:val="00CF0A59"/>
    <w:rsid w:val="00D008DC"/>
    <w:rsid w:val="00D016AF"/>
    <w:rsid w:val="00D01B75"/>
    <w:rsid w:val="00D01E17"/>
    <w:rsid w:val="00D02979"/>
    <w:rsid w:val="00D032E5"/>
    <w:rsid w:val="00D12648"/>
    <w:rsid w:val="00D13E98"/>
    <w:rsid w:val="00D15B76"/>
    <w:rsid w:val="00D15DFF"/>
    <w:rsid w:val="00D16513"/>
    <w:rsid w:val="00D17F1C"/>
    <w:rsid w:val="00D24733"/>
    <w:rsid w:val="00D45CBE"/>
    <w:rsid w:val="00D4634A"/>
    <w:rsid w:val="00D469A6"/>
    <w:rsid w:val="00D4789B"/>
    <w:rsid w:val="00D52307"/>
    <w:rsid w:val="00D52678"/>
    <w:rsid w:val="00D6558C"/>
    <w:rsid w:val="00D67240"/>
    <w:rsid w:val="00D7762B"/>
    <w:rsid w:val="00D77A57"/>
    <w:rsid w:val="00D85540"/>
    <w:rsid w:val="00D86C11"/>
    <w:rsid w:val="00D9383E"/>
    <w:rsid w:val="00D944BB"/>
    <w:rsid w:val="00D97563"/>
    <w:rsid w:val="00D97CFA"/>
    <w:rsid w:val="00DA2C77"/>
    <w:rsid w:val="00DA3FA4"/>
    <w:rsid w:val="00DA4C2A"/>
    <w:rsid w:val="00DB35F3"/>
    <w:rsid w:val="00DB53A1"/>
    <w:rsid w:val="00DC01D5"/>
    <w:rsid w:val="00DC04A9"/>
    <w:rsid w:val="00DC1E9C"/>
    <w:rsid w:val="00DC32EC"/>
    <w:rsid w:val="00DC3359"/>
    <w:rsid w:val="00DC3A38"/>
    <w:rsid w:val="00DC5820"/>
    <w:rsid w:val="00DC6DA5"/>
    <w:rsid w:val="00DD0F25"/>
    <w:rsid w:val="00DD53CA"/>
    <w:rsid w:val="00DD5EA5"/>
    <w:rsid w:val="00DE021C"/>
    <w:rsid w:val="00DE06D3"/>
    <w:rsid w:val="00DE10AB"/>
    <w:rsid w:val="00DE6441"/>
    <w:rsid w:val="00DF0705"/>
    <w:rsid w:val="00DF2F7F"/>
    <w:rsid w:val="00DF6681"/>
    <w:rsid w:val="00DF6881"/>
    <w:rsid w:val="00DF7AE6"/>
    <w:rsid w:val="00DF7B0A"/>
    <w:rsid w:val="00E0034C"/>
    <w:rsid w:val="00E01317"/>
    <w:rsid w:val="00E10622"/>
    <w:rsid w:val="00E13E0D"/>
    <w:rsid w:val="00E2740D"/>
    <w:rsid w:val="00E36E08"/>
    <w:rsid w:val="00E376BD"/>
    <w:rsid w:val="00E40DB9"/>
    <w:rsid w:val="00E41313"/>
    <w:rsid w:val="00E43673"/>
    <w:rsid w:val="00E44FAD"/>
    <w:rsid w:val="00E45477"/>
    <w:rsid w:val="00E45541"/>
    <w:rsid w:val="00E50406"/>
    <w:rsid w:val="00E55026"/>
    <w:rsid w:val="00E649AC"/>
    <w:rsid w:val="00E663F7"/>
    <w:rsid w:val="00E666B6"/>
    <w:rsid w:val="00E66D8F"/>
    <w:rsid w:val="00E67BA7"/>
    <w:rsid w:val="00E74014"/>
    <w:rsid w:val="00E74579"/>
    <w:rsid w:val="00E768E7"/>
    <w:rsid w:val="00E77331"/>
    <w:rsid w:val="00E80F07"/>
    <w:rsid w:val="00E82AC9"/>
    <w:rsid w:val="00E90A16"/>
    <w:rsid w:val="00EA241F"/>
    <w:rsid w:val="00EA4E53"/>
    <w:rsid w:val="00EA70B2"/>
    <w:rsid w:val="00EB7AE0"/>
    <w:rsid w:val="00EC2346"/>
    <w:rsid w:val="00EC3682"/>
    <w:rsid w:val="00EC6B50"/>
    <w:rsid w:val="00EC6B5A"/>
    <w:rsid w:val="00EC71BC"/>
    <w:rsid w:val="00EE168F"/>
    <w:rsid w:val="00EE6FEE"/>
    <w:rsid w:val="00EF592C"/>
    <w:rsid w:val="00EF7054"/>
    <w:rsid w:val="00F00635"/>
    <w:rsid w:val="00F007E9"/>
    <w:rsid w:val="00F03CFA"/>
    <w:rsid w:val="00F06F35"/>
    <w:rsid w:val="00F11F4A"/>
    <w:rsid w:val="00F22AF5"/>
    <w:rsid w:val="00F23C2D"/>
    <w:rsid w:val="00F26B45"/>
    <w:rsid w:val="00F26FAA"/>
    <w:rsid w:val="00F3194C"/>
    <w:rsid w:val="00F336D2"/>
    <w:rsid w:val="00F33E63"/>
    <w:rsid w:val="00F405AD"/>
    <w:rsid w:val="00F40F11"/>
    <w:rsid w:val="00F42546"/>
    <w:rsid w:val="00F476F8"/>
    <w:rsid w:val="00F51778"/>
    <w:rsid w:val="00F535DF"/>
    <w:rsid w:val="00F5449A"/>
    <w:rsid w:val="00F557DA"/>
    <w:rsid w:val="00F5756F"/>
    <w:rsid w:val="00F627D3"/>
    <w:rsid w:val="00F62DF4"/>
    <w:rsid w:val="00F63C5F"/>
    <w:rsid w:val="00F63FA4"/>
    <w:rsid w:val="00F65CB2"/>
    <w:rsid w:val="00F6658F"/>
    <w:rsid w:val="00F66B32"/>
    <w:rsid w:val="00F7007F"/>
    <w:rsid w:val="00F714DA"/>
    <w:rsid w:val="00F76787"/>
    <w:rsid w:val="00F80694"/>
    <w:rsid w:val="00FA577E"/>
    <w:rsid w:val="00FB11FC"/>
    <w:rsid w:val="00FB2D9E"/>
    <w:rsid w:val="00FB3C68"/>
    <w:rsid w:val="00FB3C89"/>
    <w:rsid w:val="00FB4B52"/>
    <w:rsid w:val="00FB5CDB"/>
    <w:rsid w:val="00FB6D1A"/>
    <w:rsid w:val="00FC7731"/>
    <w:rsid w:val="00FD1178"/>
    <w:rsid w:val="00FD1914"/>
    <w:rsid w:val="00FD1EE0"/>
    <w:rsid w:val="00FD272C"/>
    <w:rsid w:val="00FD58FE"/>
    <w:rsid w:val="00FD6052"/>
    <w:rsid w:val="00FD75EC"/>
    <w:rsid w:val="00FD7795"/>
    <w:rsid w:val="00FD7EC9"/>
    <w:rsid w:val="00FE3857"/>
    <w:rsid w:val="00FE53C6"/>
    <w:rsid w:val="00FF1266"/>
    <w:rsid w:val="0448193E"/>
    <w:rsid w:val="08AB3E63"/>
    <w:rsid w:val="1778C077"/>
    <w:rsid w:val="225631E4"/>
    <w:rsid w:val="3507496E"/>
    <w:rsid w:val="353C3ACA"/>
    <w:rsid w:val="592489DF"/>
    <w:rsid w:val="66F19A1D"/>
    <w:rsid w:val="7848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8F844"/>
  <w15:docId w15:val="{D3A74665-92D2-4E09-9328-A303EE9E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883"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DC3359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3359"/>
    <w:rPr>
      <w:rFonts w:eastAsia="Times New Roman" w:cs="Times New Roman"/>
      <w:b/>
      <w:bCs/>
      <w:kern w:val="36"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rsid w:val="002D1328"/>
  </w:style>
  <w:style w:type="character" w:customStyle="1" w:styleId="DateChar">
    <w:name w:val="Date Char"/>
    <w:basedOn w:val="DefaultParagraphFont"/>
    <w:link w:val="Date"/>
    <w:uiPriority w:val="99"/>
    <w:semiHidden/>
    <w:rsid w:val="00A333FB"/>
    <w:rPr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A7701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3FB"/>
    <w:rPr>
      <w:sz w:val="0"/>
      <w:szCs w:val="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2640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FB"/>
    <w:rPr>
      <w:sz w:val="0"/>
      <w:szCs w:val="0"/>
      <w:lang w:eastAsia="zh-CN"/>
    </w:rPr>
  </w:style>
  <w:style w:type="paragraph" w:styleId="BodyText">
    <w:name w:val="Body Text"/>
    <w:basedOn w:val="Normal"/>
    <w:link w:val="BodyTextChar"/>
    <w:rsid w:val="00EA24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41F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D3CB6"/>
    <w:rPr>
      <w:sz w:val="24"/>
      <w:szCs w:val="24"/>
      <w:lang w:eastAsia="zh-CN"/>
    </w:rPr>
  </w:style>
  <w:style w:type="character" w:styleId="Hyperlink">
    <w:name w:val="Hyperlink"/>
    <w:basedOn w:val="DefaultParagraphFont"/>
    <w:unhideWhenUsed/>
    <w:rsid w:val="00AD26E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6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5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88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88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888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6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539F218B862488DE3F78212FDC9BF" ma:contentTypeVersion="15" ma:contentTypeDescription="Create a new document." ma:contentTypeScope="" ma:versionID="908d616c4099e20be0552d6455a4227d">
  <xsd:schema xmlns:xsd="http://www.w3.org/2001/XMLSchema" xmlns:xs="http://www.w3.org/2001/XMLSchema" xmlns:p="http://schemas.microsoft.com/office/2006/metadata/properties" xmlns:ns3="864b8fd1-7592-4e08-a3c6-e8ef28d39f7b" xmlns:ns4="eb648216-c427-4bf9-a238-b091da26a9a9" targetNamespace="http://schemas.microsoft.com/office/2006/metadata/properties" ma:root="true" ma:fieldsID="ddc2efcc5fbd2c306209470cc402211a" ns3:_="" ns4:_="">
    <xsd:import namespace="864b8fd1-7592-4e08-a3c6-e8ef28d39f7b"/>
    <xsd:import namespace="eb648216-c427-4bf9-a238-b091da26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8fd1-7592-4e08-a3c6-e8ef28d39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8216-c427-4bf9-a238-b091da26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4b8fd1-7592-4e08-a3c6-e8ef28d39f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762D0-A1BF-47DD-AA5D-A18713D3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b8fd1-7592-4e08-a3c6-e8ef28d39f7b"/>
    <ds:schemaRef ds:uri="eb648216-c427-4bf9-a238-b091da26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9D0FF-0867-4FDD-94A2-2DE08E634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362BA-099D-4D2E-9F61-B0ACA00B1B3D}">
  <ds:schemaRefs>
    <ds:schemaRef ds:uri="http://schemas.microsoft.com/office/2006/metadata/properties"/>
    <ds:schemaRef ds:uri="http://schemas.microsoft.com/office/infopath/2007/PartnerControls"/>
    <ds:schemaRef ds:uri="864b8fd1-7592-4e08-a3c6-e8ef28d39f7b"/>
  </ds:schemaRefs>
</ds:datastoreItem>
</file>

<file path=customXml/itemProps4.xml><?xml version="1.0" encoding="utf-8"?>
<ds:datastoreItem xmlns:ds="http://schemas.openxmlformats.org/officeDocument/2006/customXml" ds:itemID="{80335ABF-E06F-4FA2-A6E0-0ABA77681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19</Pages>
  <Words>6095</Words>
  <Characters>37880</Characters>
  <Application>Microsoft Office Word</Application>
  <DocSecurity>0</DocSecurity>
  <Lines>1365</Lines>
  <Paragraphs>672</Paragraphs>
  <ScaleCrop>false</ScaleCrop>
  <Company>UT Southwestern Medical Center</Company>
  <LinksUpToDate>false</LinksUpToDate>
  <CharactersWithSpaces>43474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J</dc:title>
  <dc:creator>Jonathan Cheng</dc:creator>
  <cp:lastModifiedBy>Jonathan Cheng</cp:lastModifiedBy>
  <cp:revision>250</cp:revision>
  <cp:lastPrinted>2026-02-04T02:33:00Z</cp:lastPrinted>
  <dcterms:created xsi:type="dcterms:W3CDTF">2023-03-01T19:56:00Z</dcterms:created>
  <dcterms:modified xsi:type="dcterms:W3CDTF">2026-02-04T02:45:00Z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0x010100B4B539F218B862488DE3F78212FDC9BF</vt:lpwstr>
  </property>
</Properties>
</file>